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B8F0" w14:textId="57201A9A" w:rsidR="00775AF6" w:rsidRPr="003419B8" w:rsidRDefault="005B1AFB" w:rsidP="00E551EA">
      <w:pPr>
        <w:pStyle w:val="Nadpis2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Před</w:t>
      </w:r>
      <w:r w:rsidR="0015510B">
        <w:rPr>
          <w:rFonts w:ascii="Calibri" w:hAnsi="Calibri" w:cs="Calibri"/>
          <w:b/>
          <w:bCs/>
          <w:sz w:val="32"/>
          <w:szCs w:val="32"/>
        </w:rPr>
        <w:t xml:space="preserve"> svátky stoupá zájem o </w:t>
      </w:r>
      <w:r w:rsidR="00E41484">
        <w:rPr>
          <w:rFonts w:ascii="Calibri" w:hAnsi="Calibri" w:cs="Calibri"/>
          <w:b/>
          <w:bCs/>
          <w:sz w:val="32"/>
          <w:szCs w:val="32"/>
        </w:rPr>
        <w:t xml:space="preserve">slevové akce </w:t>
      </w:r>
      <w:r>
        <w:rPr>
          <w:rFonts w:ascii="Calibri" w:hAnsi="Calibri" w:cs="Calibri"/>
          <w:b/>
          <w:bCs/>
          <w:sz w:val="32"/>
          <w:szCs w:val="32"/>
        </w:rPr>
        <w:t>v </w:t>
      </w:r>
      <w:r w:rsidR="0015510B">
        <w:rPr>
          <w:rFonts w:ascii="Calibri" w:hAnsi="Calibri" w:cs="Calibri"/>
          <w:b/>
          <w:bCs/>
          <w:sz w:val="32"/>
          <w:szCs w:val="32"/>
        </w:rPr>
        <w:t xml:space="preserve">sousedních zemích. </w:t>
      </w:r>
      <w:r w:rsidR="00E41484">
        <w:rPr>
          <w:rFonts w:ascii="Calibri" w:hAnsi="Calibri" w:cs="Calibri"/>
          <w:b/>
          <w:bCs/>
          <w:sz w:val="32"/>
          <w:szCs w:val="32"/>
        </w:rPr>
        <w:t>Nově se o nich dozvíte přímo na českém Kupi.cz</w:t>
      </w:r>
    </w:p>
    <w:p w14:paraId="38ADA5F5" w14:textId="77777777" w:rsidR="00775AF6" w:rsidRPr="00E551EA" w:rsidRDefault="00775AF6" w:rsidP="00E551EA">
      <w:pPr>
        <w:pStyle w:val="Nadpis2"/>
        <w:jc w:val="both"/>
        <w:rPr>
          <w:rFonts w:ascii="Calibri" w:hAnsi="Calibri" w:cs="Calibri"/>
        </w:rPr>
      </w:pPr>
    </w:p>
    <w:p w14:paraId="16261514" w14:textId="24AF1362" w:rsidR="005109DC" w:rsidRPr="00E551EA" w:rsidRDefault="00A2245F" w:rsidP="00E551E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Praha, 11</w:t>
      </w:r>
      <w:r w:rsidR="00775AF6" w:rsidRPr="00E551EA">
        <w:rPr>
          <w:bCs/>
          <w:sz w:val="24"/>
          <w:szCs w:val="24"/>
        </w:rPr>
        <w:t>. prosince 2019 –</w:t>
      </w:r>
      <w:r w:rsidR="00A805B2">
        <w:rPr>
          <w:bCs/>
          <w:sz w:val="24"/>
          <w:szCs w:val="24"/>
        </w:rPr>
        <w:t xml:space="preserve"> </w:t>
      </w:r>
      <w:r w:rsidR="008D7646" w:rsidRPr="00822634">
        <w:rPr>
          <w:b/>
          <w:sz w:val="24"/>
          <w:szCs w:val="24"/>
        </w:rPr>
        <w:t xml:space="preserve">Spotřebitelé </w:t>
      </w:r>
      <w:r w:rsidR="003D2930" w:rsidRPr="00822634">
        <w:rPr>
          <w:b/>
          <w:sz w:val="24"/>
          <w:szCs w:val="24"/>
        </w:rPr>
        <w:t>s</w:t>
      </w:r>
      <w:r w:rsidR="00D37A4D" w:rsidRPr="00822634">
        <w:rPr>
          <w:b/>
          <w:sz w:val="24"/>
          <w:szCs w:val="24"/>
        </w:rPr>
        <w:t xml:space="preserve"> blížícími </w:t>
      </w:r>
      <w:r w:rsidR="002478DC" w:rsidRPr="00822634">
        <w:rPr>
          <w:b/>
          <w:sz w:val="24"/>
          <w:szCs w:val="24"/>
        </w:rPr>
        <w:t xml:space="preserve">se </w:t>
      </w:r>
      <w:r w:rsidR="00D37A4D" w:rsidRPr="00822634">
        <w:rPr>
          <w:b/>
          <w:sz w:val="24"/>
          <w:szCs w:val="24"/>
        </w:rPr>
        <w:t xml:space="preserve">svátky </w:t>
      </w:r>
      <w:r w:rsidR="002478DC" w:rsidRPr="00822634">
        <w:rPr>
          <w:b/>
          <w:sz w:val="24"/>
          <w:szCs w:val="24"/>
        </w:rPr>
        <w:t xml:space="preserve">mnohem častěji vyhledávají slevové </w:t>
      </w:r>
      <w:r w:rsidR="00D37A4D" w:rsidRPr="00822634">
        <w:rPr>
          <w:b/>
          <w:sz w:val="24"/>
          <w:szCs w:val="24"/>
        </w:rPr>
        <w:t>nabídky</w:t>
      </w:r>
      <w:r w:rsidR="00A805B2" w:rsidRPr="00822634">
        <w:rPr>
          <w:b/>
          <w:sz w:val="24"/>
          <w:szCs w:val="24"/>
        </w:rPr>
        <w:t xml:space="preserve"> </w:t>
      </w:r>
      <w:r w:rsidR="002478DC" w:rsidRPr="00822634">
        <w:rPr>
          <w:b/>
          <w:sz w:val="24"/>
          <w:szCs w:val="24"/>
        </w:rPr>
        <w:t xml:space="preserve">i </w:t>
      </w:r>
      <w:r w:rsidR="00C3796D" w:rsidRPr="00822634">
        <w:rPr>
          <w:b/>
          <w:sz w:val="24"/>
          <w:szCs w:val="24"/>
        </w:rPr>
        <w:t>ze sousedních zemí</w:t>
      </w:r>
      <w:r w:rsidR="00822634">
        <w:rPr>
          <w:b/>
          <w:sz w:val="24"/>
          <w:szCs w:val="24"/>
        </w:rPr>
        <w:t xml:space="preserve">. </w:t>
      </w:r>
      <w:r w:rsidR="005109DC" w:rsidRPr="00E551EA">
        <w:rPr>
          <w:b/>
          <w:sz w:val="24"/>
          <w:szCs w:val="24"/>
        </w:rPr>
        <w:t xml:space="preserve">Na tuto poptávku reaguje nákupní rádce </w:t>
      </w:r>
      <w:hyperlink r:id="rId8" w:history="1">
        <w:r w:rsidR="005109DC" w:rsidRPr="00E551EA">
          <w:rPr>
            <w:rStyle w:val="Hypertextovodkaz"/>
            <w:b/>
            <w:sz w:val="24"/>
            <w:szCs w:val="24"/>
          </w:rPr>
          <w:t>Kupi.cz</w:t>
        </w:r>
      </w:hyperlink>
      <w:r w:rsidR="005109DC" w:rsidRPr="00E551EA">
        <w:rPr>
          <w:b/>
          <w:sz w:val="24"/>
          <w:szCs w:val="24"/>
        </w:rPr>
        <w:t xml:space="preserve">, který nově uveřejňuje také </w:t>
      </w:r>
      <w:hyperlink r:id="rId9" w:anchor="zahranicni-letaky" w:history="1">
        <w:r w:rsidR="008D7646" w:rsidRPr="00822634">
          <w:rPr>
            <w:rStyle w:val="Hypertextovodkaz"/>
            <w:b/>
            <w:sz w:val="24"/>
            <w:szCs w:val="24"/>
          </w:rPr>
          <w:t xml:space="preserve">zahraniční </w:t>
        </w:r>
        <w:r w:rsidR="005109DC" w:rsidRPr="00822634">
          <w:rPr>
            <w:rStyle w:val="Hypertextovodkaz"/>
            <w:b/>
            <w:sz w:val="24"/>
            <w:szCs w:val="24"/>
          </w:rPr>
          <w:t>letáky</w:t>
        </w:r>
      </w:hyperlink>
      <w:r w:rsidR="008D7646">
        <w:rPr>
          <w:b/>
          <w:sz w:val="24"/>
          <w:szCs w:val="24"/>
        </w:rPr>
        <w:t xml:space="preserve"> </w:t>
      </w:r>
      <w:r w:rsidR="00CD5EBD">
        <w:rPr>
          <w:b/>
          <w:sz w:val="24"/>
          <w:szCs w:val="24"/>
        </w:rPr>
        <w:t>z</w:t>
      </w:r>
      <w:r w:rsidR="005109DC" w:rsidRPr="00E551EA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 xml:space="preserve">lokalit </w:t>
      </w:r>
      <w:r w:rsidR="005B1AFB" w:rsidRPr="00E551EA">
        <w:rPr>
          <w:b/>
          <w:sz w:val="24"/>
          <w:szCs w:val="24"/>
        </w:rPr>
        <w:t>blízkých</w:t>
      </w:r>
      <w:r w:rsidR="005B1AFB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hranic republiky</w:t>
      </w:r>
      <w:r w:rsidR="00577303" w:rsidRPr="00E551EA">
        <w:rPr>
          <w:b/>
          <w:sz w:val="24"/>
          <w:szCs w:val="24"/>
        </w:rPr>
        <w:t xml:space="preserve"> v podobě, na kterou jsou uživatelé zvyklí</w:t>
      </w:r>
      <w:r w:rsidR="002478DC">
        <w:rPr>
          <w:b/>
          <w:sz w:val="24"/>
          <w:szCs w:val="24"/>
        </w:rPr>
        <w:t xml:space="preserve">. Cílem je usnadnit tuzemským </w:t>
      </w:r>
      <w:r w:rsidR="005109DC" w:rsidRPr="00E551EA">
        <w:rPr>
          <w:b/>
          <w:sz w:val="24"/>
          <w:szCs w:val="24"/>
        </w:rPr>
        <w:t xml:space="preserve">spotřebitelům plánování </w:t>
      </w:r>
      <w:r w:rsidR="0015510B">
        <w:rPr>
          <w:b/>
          <w:sz w:val="24"/>
          <w:szCs w:val="24"/>
        </w:rPr>
        <w:t xml:space="preserve">oblíbených </w:t>
      </w:r>
      <w:r w:rsidR="005109DC" w:rsidRPr="00E551EA">
        <w:rPr>
          <w:b/>
          <w:sz w:val="24"/>
          <w:szCs w:val="24"/>
        </w:rPr>
        <w:t>svátečních nákupů.</w:t>
      </w:r>
      <w:r w:rsidR="005B1AFB">
        <w:rPr>
          <w:b/>
          <w:sz w:val="24"/>
          <w:szCs w:val="24"/>
        </w:rPr>
        <w:t xml:space="preserve"> </w:t>
      </w:r>
    </w:p>
    <w:p w14:paraId="254C7632" w14:textId="66FE19B5" w:rsidR="00E551EA" w:rsidRPr="00822634" w:rsidRDefault="00C26C50" w:rsidP="004B2F3F">
      <w:pPr>
        <w:jc w:val="both"/>
        <w:rPr>
          <w:rStyle w:val="Siln"/>
          <w:b w:val="0"/>
          <w:bCs w:val="0"/>
          <w:strike/>
          <w:sz w:val="24"/>
          <w:szCs w:val="24"/>
        </w:rPr>
      </w:pPr>
      <w:r w:rsidRPr="00E551EA">
        <w:rPr>
          <w:sz w:val="24"/>
          <w:szCs w:val="24"/>
        </w:rPr>
        <w:t xml:space="preserve">Nákupní rádce Kupi.cz, </w:t>
      </w:r>
      <w:r w:rsidR="009E6FB4" w:rsidRPr="00E551EA">
        <w:rPr>
          <w:sz w:val="24"/>
          <w:szCs w:val="24"/>
        </w:rPr>
        <w:t>který přináší informace o nejvýhodnějších nabídkách z oblasti potravin, droger</w:t>
      </w:r>
      <w:r w:rsidR="004B2F3F">
        <w:rPr>
          <w:sz w:val="24"/>
          <w:szCs w:val="24"/>
        </w:rPr>
        <w:t>ie, ale například i elektroniky nebo</w:t>
      </w:r>
      <w:r w:rsidR="009E6FB4" w:rsidRPr="00E551EA">
        <w:rPr>
          <w:sz w:val="24"/>
          <w:szCs w:val="24"/>
        </w:rPr>
        <w:t xml:space="preserve"> sportovního vybavení</w:t>
      </w:r>
      <w:r w:rsidR="002478DC">
        <w:rPr>
          <w:sz w:val="24"/>
          <w:szCs w:val="24"/>
        </w:rPr>
        <w:t>,</w:t>
      </w:r>
      <w:r w:rsidR="009E6FB4" w:rsidRPr="00E551EA">
        <w:rPr>
          <w:sz w:val="24"/>
          <w:szCs w:val="24"/>
        </w:rPr>
        <w:t xml:space="preserve"> </w:t>
      </w:r>
      <w:r w:rsidRPr="00E551EA">
        <w:rPr>
          <w:sz w:val="24"/>
          <w:szCs w:val="24"/>
        </w:rPr>
        <w:t>nově zveřejňuje zahraniční letáky ze sousedních zemí</w:t>
      </w:r>
      <w:r w:rsidR="00CE0403" w:rsidRPr="00E551EA">
        <w:rPr>
          <w:sz w:val="24"/>
          <w:szCs w:val="24"/>
        </w:rPr>
        <w:t xml:space="preserve"> přímo na stránce</w:t>
      </w:r>
      <w:r w:rsidR="00310A93" w:rsidRPr="00E551EA">
        <w:rPr>
          <w:sz w:val="24"/>
          <w:szCs w:val="24"/>
        </w:rPr>
        <w:t xml:space="preserve"> Kupi.cz v sekci </w:t>
      </w:r>
      <w:r w:rsidR="009E6FB4" w:rsidRPr="00E551EA">
        <w:rPr>
          <w:sz w:val="24"/>
          <w:szCs w:val="24"/>
        </w:rPr>
        <w:t>„</w:t>
      </w:r>
      <w:r w:rsidR="00310A93" w:rsidRPr="00E551EA">
        <w:rPr>
          <w:sz w:val="24"/>
          <w:szCs w:val="24"/>
        </w:rPr>
        <w:t>Zahraniční letáky</w:t>
      </w:r>
      <w:r w:rsidR="009E6FB4" w:rsidRPr="00E551EA">
        <w:rPr>
          <w:sz w:val="24"/>
          <w:szCs w:val="24"/>
        </w:rPr>
        <w:t>“</w:t>
      </w:r>
      <w:r w:rsidR="008D7646">
        <w:rPr>
          <w:sz w:val="24"/>
          <w:szCs w:val="24"/>
        </w:rPr>
        <w:t xml:space="preserve">. </w:t>
      </w:r>
      <w:r w:rsidR="00577303" w:rsidRPr="00E551EA">
        <w:rPr>
          <w:sz w:val="24"/>
          <w:szCs w:val="24"/>
        </w:rPr>
        <w:t xml:space="preserve">Nechybí </w:t>
      </w:r>
      <w:hyperlink r:id="rId10" w:history="1">
        <w:r w:rsidR="00577303" w:rsidRPr="00E551EA">
          <w:rPr>
            <w:rStyle w:val="Hypertextovodkaz"/>
            <w:sz w:val="24"/>
            <w:szCs w:val="24"/>
          </w:rPr>
          <w:t>německé</w:t>
        </w:r>
      </w:hyperlink>
      <w:r w:rsidR="00577303" w:rsidRPr="00E551EA">
        <w:rPr>
          <w:sz w:val="24"/>
          <w:szCs w:val="24"/>
        </w:rPr>
        <w:t xml:space="preserve">, </w:t>
      </w:r>
      <w:hyperlink r:id="rId11" w:history="1">
        <w:r w:rsidR="00577303" w:rsidRPr="00E551EA">
          <w:rPr>
            <w:rStyle w:val="Hypertextovodkaz"/>
            <w:sz w:val="24"/>
            <w:szCs w:val="24"/>
          </w:rPr>
          <w:t>polské</w:t>
        </w:r>
      </w:hyperlink>
      <w:r w:rsidR="00577303" w:rsidRPr="00E551EA">
        <w:rPr>
          <w:sz w:val="24"/>
          <w:szCs w:val="24"/>
        </w:rPr>
        <w:t xml:space="preserve">, </w:t>
      </w:r>
      <w:hyperlink r:id="rId12" w:history="1">
        <w:r w:rsidR="00577303" w:rsidRPr="00E551EA">
          <w:rPr>
            <w:rStyle w:val="Hypertextovodkaz"/>
            <w:sz w:val="24"/>
            <w:szCs w:val="24"/>
          </w:rPr>
          <w:t>rakouské</w:t>
        </w:r>
      </w:hyperlink>
      <w:r w:rsidR="00577303" w:rsidRPr="00E551EA">
        <w:rPr>
          <w:sz w:val="24"/>
          <w:szCs w:val="24"/>
        </w:rPr>
        <w:t xml:space="preserve"> a </w:t>
      </w:r>
      <w:hyperlink r:id="rId13" w:history="1">
        <w:r w:rsidR="00577303" w:rsidRPr="00E551EA">
          <w:rPr>
            <w:rStyle w:val="Hypertextovodkaz"/>
            <w:sz w:val="24"/>
            <w:szCs w:val="24"/>
          </w:rPr>
          <w:t>slovenské</w:t>
        </w:r>
      </w:hyperlink>
      <w:r w:rsidR="008D7646">
        <w:rPr>
          <w:sz w:val="24"/>
          <w:szCs w:val="24"/>
        </w:rPr>
        <w:t xml:space="preserve"> slevové akce</w:t>
      </w:r>
      <w:r w:rsidR="005B1AFB">
        <w:rPr>
          <w:sz w:val="24"/>
          <w:szCs w:val="24"/>
        </w:rPr>
        <w:t>, díky čemuž nemusí u</w:t>
      </w:r>
      <w:r w:rsidR="00E551EA">
        <w:rPr>
          <w:sz w:val="24"/>
          <w:szCs w:val="24"/>
        </w:rPr>
        <w:t xml:space="preserve">živatelé </w:t>
      </w:r>
      <w:r w:rsidR="00577303" w:rsidRPr="00E551EA">
        <w:rPr>
          <w:sz w:val="24"/>
          <w:szCs w:val="24"/>
        </w:rPr>
        <w:t>navštěvovat zahraničn</w:t>
      </w:r>
      <w:r w:rsidR="00E551EA">
        <w:rPr>
          <w:sz w:val="24"/>
          <w:szCs w:val="24"/>
        </w:rPr>
        <w:t>í mutace nákupního rádce</w:t>
      </w:r>
      <w:r w:rsidR="005B1AFB">
        <w:rPr>
          <w:sz w:val="24"/>
          <w:szCs w:val="24"/>
        </w:rPr>
        <w:t>. P</w:t>
      </w:r>
      <w:r w:rsidR="00577303" w:rsidRPr="00E551EA">
        <w:rPr>
          <w:sz w:val="24"/>
          <w:szCs w:val="24"/>
        </w:rPr>
        <w:t xml:space="preserve">římo na Kupi.cz </w:t>
      </w:r>
      <w:r w:rsidR="005B1AFB">
        <w:rPr>
          <w:sz w:val="24"/>
          <w:szCs w:val="24"/>
        </w:rPr>
        <w:t>totiž najdou</w:t>
      </w:r>
      <w:r w:rsidR="00577303" w:rsidRPr="00E551EA">
        <w:rPr>
          <w:sz w:val="24"/>
          <w:szCs w:val="24"/>
        </w:rPr>
        <w:t xml:space="preserve"> akční letáky oblíbených zahraničních řetězců v českém </w:t>
      </w:r>
      <w:r w:rsidR="005B1AFB">
        <w:rPr>
          <w:sz w:val="24"/>
          <w:szCs w:val="24"/>
        </w:rPr>
        <w:t xml:space="preserve">jazyce, a to jak </w:t>
      </w:r>
      <w:r w:rsidR="00822634" w:rsidRPr="00E551EA">
        <w:rPr>
          <w:sz w:val="24"/>
          <w:szCs w:val="24"/>
        </w:rPr>
        <w:t>na počítači</w:t>
      </w:r>
      <w:r w:rsidR="005B1AFB">
        <w:rPr>
          <w:sz w:val="24"/>
          <w:szCs w:val="24"/>
        </w:rPr>
        <w:t>, tak</w:t>
      </w:r>
      <w:r w:rsidR="00822634" w:rsidRPr="00E551EA">
        <w:rPr>
          <w:sz w:val="24"/>
          <w:szCs w:val="24"/>
        </w:rPr>
        <w:t xml:space="preserve"> i v</w:t>
      </w:r>
      <w:r w:rsidR="00822634">
        <w:rPr>
          <w:sz w:val="24"/>
          <w:szCs w:val="24"/>
        </w:rPr>
        <w:t> </w:t>
      </w:r>
      <w:r w:rsidR="00822634" w:rsidRPr="00E551EA">
        <w:rPr>
          <w:sz w:val="24"/>
          <w:szCs w:val="24"/>
        </w:rPr>
        <w:t>mobil</w:t>
      </w:r>
      <w:r w:rsidR="00822634">
        <w:rPr>
          <w:sz w:val="24"/>
          <w:szCs w:val="24"/>
        </w:rPr>
        <w:t xml:space="preserve">u. </w:t>
      </w:r>
      <w:r w:rsidR="00E551EA" w:rsidRPr="00E551EA">
        <w:rPr>
          <w:rStyle w:val="Siln"/>
          <w:b w:val="0"/>
          <w:bCs w:val="0"/>
          <w:sz w:val="24"/>
          <w:szCs w:val="24"/>
        </w:rPr>
        <w:t xml:space="preserve"> </w:t>
      </w:r>
    </w:p>
    <w:p w14:paraId="06F78320" w14:textId="6E42BC9D" w:rsidR="00DB1DD0" w:rsidRPr="00DB1DD0" w:rsidRDefault="00DB1DD0" w:rsidP="00E551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Vánoce jsou pro příhraniční</w:t>
      </w:r>
      <w:r w:rsidR="00A805B2">
        <w:rPr>
          <w:b/>
          <w:sz w:val="24"/>
          <w:szCs w:val="24"/>
        </w:rPr>
        <w:t xml:space="preserve"> obchody</w:t>
      </w:r>
      <w:r>
        <w:rPr>
          <w:b/>
          <w:sz w:val="24"/>
          <w:szCs w:val="24"/>
        </w:rPr>
        <w:t xml:space="preserve"> velkou příležitostí získat české zákazníky</w:t>
      </w:r>
    </w:p>
    <w:p w14:paraId="6C4E473C" w14:textId="6D243EAB" w:rsidR="00822634" w:rsidRDefault="00A805B2" w:rsidP="00E551EA">
      <w:pPr>
        <w:jc w:val="both"/>
        <w:rPr>
          <w:rStyle w:val="Siln"/>
          <w:b w:val="0"/>
          <w:color w:val="222222"/>
          <w:sz w:val="24"/>
          <w:szCs w:val="24"/>
        </w:rPr>
      </w:pPr>
      <w:r>
        <w:rPr>
          <w:rStyle w:val="Siln"/>
          <w:b w:val="0"/>
          <w:color w:val="222222"/>
          <w:sz w:val="24"/>
          <w:szCs w:val="24"/>
        </w:rPr>
        <w:t xml:space="preserve">Češi </w:t>
      </w:r>
      <w:r w:rsidR="00E551EA" w:rsidRPr="00E551EA">
        <w:rPr>
          <w:rStyle w:val="Siln"/>
          <w:b w:val="0"/>
          <w:color w:val="222222"/>
          <w:sz w:val="24"/>
          <w:szCs w:val="24"/>
        </w:rPr>
        <w:t xml:space="preserve">o svátcích </w:t>
      </w:r>
      <w:r w:rsidR="00E551EA">
        <w:rPr>
          <w:rStyle w:val="Siln"/>
          <w:b w:val="0"/>
          <w:color w:val="222222"/>
          <w:sz w:val="24"/>
          <w:szCs w:val="24"/>
        </w:rPr>
        <w:t xml:space="preserve">podle </w:t>
      </w:r>
      <w:r w:rsidR="00E551EA" w:rsidRPr="00E551EA">
        <w:rPr>
          <w:rStyle w:val="Siln"/>
          <w:color w:val="222222"/>
          <w:sz w:val="24"/>
          <w:szCs w:val="24"/>
        </w:rPr>
        <w:t>Petr</w:t>
      </w:r>
      <w:r w:rsidR="00E551EA">
        <w:rPr>
          <w:rStyle w:val="Siln"/>
          <w:color w:val="222222"/>
          <w:sz w:val="24"/>
          <w:szCs w:val="24"/>
        </w:rPr>
        <w:t>a</w:t>
      </w:r>
      <w:r w:rsidR="00E551EA" w:rsidRPr="00E551EA">
        <w:rPr>
          <w:rStyle w:val="Siln"/>
          <w:color w:val="222222"/>
          <w:sz w:val="24"/>
          <w:szCs w:val="24"/>
        </w:rPr>
        <w:t xml:space="preserve"> Miklík</w:t>
      </w:r>
      <w:r w:rsidR="00E551EA">
        <w:rPr>
          <w:rStyle w:val="Siln"/>
          <w:color w:val="222222"/>
          <w:sz w:val="24"/>
          <w:szCs w:val="24"/>
        </w:rPr>
        <w:t>a</w:t>
      </w:r>
      <w:r w:rsidR="00E551EA" w:rsidRPr="00E551EA">
        <w:rPr>
          <w:color w:val="222222"/>
          <w:sz w:val="24"/>
          <w:szCs w:val="24"/>
          <w:shd w:val="clear" w:color="auto" w:fill="FFFFFF"/>
        </w:rPr>
        <w:t>, analytik</w:t>
      </w:r>
      <w:r w:rsidR="00E551EA">
        <w:rPr>
          <w:color w:val="222222"/>
          <w:sz w:val="24"/>
          <w:szCs w:val="24"/>
          <w:shd w:val="clear" w:color="auto" w:fill="FFFFFF"/>
        </w:rPr>
        <w:t>a</w:t>
      </w:r>
      <w:r w:rsidR="00E551EA" w:rsidRPr="00E551EA">
        <w:rPr>
          <w:color w:val="222222"/>
          <w:sz w:val="24"/>
          <w:szCs w:val="24"/>
          <w:shd w:val="clear" w:color="auto" w:fill="FFFFFF"/>
        </w:rPr>
        <w:t xml:space="preserve"> retailových cen </w:t>
      </w:r>
      <w:r w:rsidR="00E551EA" w:rsidRPr="00E551EA">
        <w:rPr>
          <w:rStyle w:val="Siln"/>
          <w:b w:val="0"/>
          <w:color w:val="222222"/>
          <w:sz w:val="24"/>
          <w:szCs w:val="24"/>
        </w:rPr>
        <w:t>Kupi.cz</w:t>
      </w:r>
      <w:r>
        <w:rPr>
          <w:rStyle w:val="Siln"/>
          <w:b w:val="0"/>
          <w:color w:val="222222"/>
          <w:sz w:val="24"/>
          <w:szCs w:val="24"/>
        </w:rPr>
        <w:t>,</w:t>
      </w:r>
      <w:r w:rsidR="00E551EA" w:rsidRPr="00E551EA">
        <w:rPr>
          <w:rStyle w:val="Siln"/>
          <w:b w:val="0"/>
          <w:color w:val="222222"/>
          <w:sz w:val="24"/>
          <w:szCs w:val="24"/>
        </w:rPr>
        <w:t xml:space="preserve"> často navštěvují zahraniční vánoční trhy a během </w:t>
      </w:r>
      <w:r w:rsidR="008D7646">
        <w:rPr>
          <w:rStyle w:val="Siln"/>
          <w:b w:val="0"/>
          <w:color w:val="222222"/>
          <w:sz w:val="24"/>
          <w:szCs w:val="24"/>
        </w:rPr>
        <w:t xml:space="preserve">prohlídky </w:t>
      </w:r>
      <w:r w:rsidR="00DB1DD0">
        <w:rPr>
          <w:rStyle w:val="Siln"/>
          <w:b w:val="0"/>
          <w:color w:val="222222"/>
          <w:sz w:val="24"/>
          <w:szCs w:val="24"/>
        </w:rPr>
        <w:t xml:space="preserve">sousední </w:t>
      </w:r>
      <w:r w:rsidR="00E551EA" w:rsidRPr="00E551EA">
        <w:rPr>
          <w:rStyle w:val="Siln"/>
          <w:b w:val="0"/>
          <w:color w:val="222222"/>
          <w:sz w:val="24"/>
          <w:szCs w:val="24"/>
        </w:rPr>
        <w:t xml:space="preserve">země se rádi zastaví i v nákupních řetězcích </w:t>
      </w:r>
      <w:r w:rsidR="005B1AFB">
        <w:rPr>
          <w:rStyle w:val="Siln"/>
          <w:b w:val="0"/>
          <w:color w:val="222222"/>
          <w:sz w:val="24"/>
          <w:szCs w:val="24"/>
        </w:rPr>
        <w:t>pořídit</w:t>
      </w:r>
      <w:r w:rsidR="005B1AFB" w:rsidRPr="00E551EA">
        <w:rPr>
          <w:rStyle w:val="Siln"/>
          <w:b w:val="0"/>
          <w:color w:val="222222"/>
          <w:sz w:val="24"/>
          <w:szCs w:val="24"/>
        </w:rPr>
        <w:t xml:space="preserve"> </w:t>
      </w:r>
      <w:r w:rsidR="00E551EA" w:rsidRPr="00E551EA">
        <w:rPr>
          <w:rStyle w:val="Siln"/>
          <w:b w:val="0"/>
          <w:color w:val="222222"/>
          <w:sz w:val="24"/>
          <w:szCs w:val="24"/>
        </w:rPr>
        <w:t xml:space="preserve">běžné </w:t>
      </w:r>
      <w:r w:rsidR="005B1AFB" w:rsidRPr="00E551EA">
        <w:rPr>
          <w:rStyle w:val="Siln"/>
          <w:b w:val="0"/>
          <w:color w:val="222222"/>
          <w:sz w:val="24"/>
          <w:szCs w:val="24"/>
        </w:rPr>
        <w:t>potravin</w:t>
      </w:r>
      <w:r w:rsidR="005B1AFB">
        <w:rPr>
          <w:rStyle w:val="Siln"/>
          <w:b w:val="0"/>
          <w:color w:val="222222"/>
          <w:sz w:val="24"/>
          <w:szCs w:val="24"/>
        </w:rPr>
        <w:t>y</w:t>
      </w:r>
      <w:r w:rsidR="005B1AFB" w:rsidRPr="00E551EA">
        <w:rPr>
          <w:rStyle w:val="Siln"/>
          <w:b w:val="0"/>
          <w:color w:val="222222"/>
          <w:sz w:val="24"/>
          <w:szCs w:val="24"/>
        </w:rPr>
        <w:t xml:space="preserve"> </w:t>
      </w:r>
      <w:r w:rsidR="00E551EA" w:rsidRPr="00E551EA">
        <w:rPr>
          <w:rStyle w:val="Siln"/>
          <w:b w:val="0"/>
          <w:color w:val="222222"/>
          <w:sz w:val="24"/>
          <w:szCs w:val="24"/>
        </w:rPr>
        <w:t>a spotřební zboží.</w:t>
      </w:r>
      <w:r w:rsidR="0015510B">
        <w:rPr>
          <w:rStyle w:val="Siln"/>
          <w:b w:val="0"/>
          <w:color w:val="222222"/>
          <w:sz w:val="24"/>
          <w:szCs w:val="24"/>
        </w:rPr>
        <w:t xml:space="preserve"> Zájem o nákupy v zahraničí </w:t>
      </w:r>
      <w:r w:rsidR="004B2F3F">
        <w:rPr>
          <w:rStyle w:val="Siln"/>
          <w:b w:val="0"/>
          <w:color w:val="222222"/>
          <w:sz w:val="24"/>
          <w:szCs w:val="24"/>
        </w:rPr>
        <w:t>podle něj stoupá</w:t>
      </w:r>
      <w:r w:rsidR="005B1AFB">
        <w:rPr>
          <w:rStyle w:val="Siln"/>
          <w:b w:val="0"/>
          <w:color w:val="222222"/>
          <w:sz w:val="24"/>
          <w:szCs w:val="24"/>
        </w:rPr>
        <w:t>, přičemž n</w:t>
      </w:r>
      <w:r w:rsidR="004B2F3F">
        <w:rPr>
          <w:rStyle w:val="Siln"/>
          <w:b w:val="0"/>
          <w:color w:val="222222"/>
          <w:sz w:val="24"/>
          <w:szCs w:val="24"/>
        </w:rPr>
        <w:t>ejvětší poptávka ze strany Čechů je po slevových akcích</w:t>
      </w:r>
      <w:r w:rsidR="0015510B">
        <w:rPr>
          <w:rStyle w:val="Siln"/>
          <w:b w:val="0"/>
          <w:color w:val="222222"/>
          <w:sz w:val="24"/>
          <w:szCs w:val="24"/>
        </w:rPr>
        <w:t xml:space="preserve"> v Německu a </w:t>
      </w:r>
      <w:r w:rsidR="00822634">
        <w:rPr>
          <w:rStyle w:val="Siln"/>
          <w:b w:val="0"/>
          <w:color w:val="222222"/>
          <w:sz w:val="24"/>
          <w:szCs w:val="24"/>
        </w:rPr>
        <w:t>v</w:t>
      </w:r>
      <w:r w:rsidR="00610C40">
        <w:rPr>
          <w:rStyle w:val="Siln"/>
          <w:b w:val="0"/>
          <w:color w:val="222222"/>
          <w:sz w:val="24"/>
          <w:szCs w:val="24"/>
        </w:rPr>
        <w:t> </w:t>
      </w:r>
      <w:r w:rsidR="00822634">
        <w:rPr>
          <w:rStyle w:val="Siln"/>
          <w:b w:val="0"/>
          <w:color w:val="222222"/>
          <w:sz w:val="24"/>
          <w:szCs w:val="24"/>
        </w:rPr>
        <w:t>Polsku</w:t>
      </w:r>
      <w:r w:rsidR="00610C40">
        <w:rPr>
          <w:rStyle w:val="Siln"/>
          <w:b w:val="0"/>
          <w:color w:val="222222"/>
          <w:sz w:val="24"/>
          <w:szCs w:val="24"/>
        </w:rPr>
        <w:t>.</w:t>
      </w:r>
      <w:bookmarkStart w:id="0" w:name="_GoBack"/>
      <w:bookmarkEnd w:id="0"/>
      <w:r w:rsidR="00E551EA" w:rsidRPr="00E551EA">
        <w:rPr>
          <w:bCs/>
          <w:i/>
          <w:sz w:val="24"/>
          <w:szCs w:val="24"/>
        </w:rPr>
        <w:t xml:space="preserve"> </w:t>
      </w:r>
      <w:r w:rsidR="00775AF6" w:rsidRPr="00E551EA">
        <w:rPr>
          <w:bCs/>
          <w:i/>
          <w:sz w:val="24"/>
          <w:szCs w:val="24"/>
        </w:rPr>
        <w:t>„</w:t>
      </w:r>
      <w:r w:rsidR="00C26C50" w:rsidRPr="00E551EA">
        <w:rPr>
          <w:i/>
          <w:iCs/>
          <w:sz w:val="24"/>
          <w:szCs w:val="24"/>
        </w:rPr>
        <w:t>Č</w:t>
      </w:r>
      <w:r w:rsidR="00775AF6" w:rsidRPr="00E551EA">
        <w:rPr>
          <w:i/>
          <w:iCs/>
          <w:sz w:val="24"/>
          <w:szCs w:val="24"/>
        </w:rPr>
        <w:t xml:space="preserve">eští zákazníci </w:t>
      </w:r>
      <w:r w:rsidR="00D37A4D" w:rsidRPr="00E551EA">
        <w:rPr>
          <w:i/>
          <w:iCs/>
          <w:sz w:val="24"/>
          <w:szCs w:val="24"/>
        </w:rPr>
        <w:t xml:space="preserve">si mohou </w:t>
      </w:r>
      <w:r w:rsidR="00C26C50" w:rsidRPr="00E551EA">
        <w:rPr>
          <w:i/>
          <w:iCs/>
          <w:sz w:val="24"/>
          <w:szCs w:val="24"/>
        </w:rPr>
        <w:t xml:space="preserve">nyní </w:t>
      </w:r>
      <w:r w:rsidR="00D37A4D" w:rsidRPr="00E551EA">
        <w:rPr>
          <w:i/>
          <w:iCs/>
          <w:sz w:val="24"/>
          <w:szCs w:val="24"/>
        </w:rPr>
        <w:t xml:space="preserve">na </w:t>
      </w:r>
      <w:r w:rsidR="008D7646">
        <w:rPr>
          <w:i/>
          <w:iCs/>
          <w:sz w:val="24"/>
          <w:szCs w:val="24"/>
        </w:rPr>
        <w:t xml:space="preserve">Kupi.cz </w:t>
      </w:r>
      <w:r w:rsidR="00D37A4D" w:rsidRPr="00E551EA">
        <w:rPr>
          <w:i/>
          <w:iCs/>
          <w:sz w:val="24"/>
          <w:szCs w:val="24"/>
        </w:rPr>
        <w:t>velmi rychle porovnat, zda se jim vyplatí nakupovat v našich obchodech, nebo zajet pár kilometrů za hranice</w:t>
      </w:r>
      <w:r w:rsidR="00CE0403" w:rsidRPr="00E551EA">
        <w:rPr>
          <w:bCs/>
          <w:i/>
          <w:sz w:val="24"/>
          <w:szCs w:val="24"/>
        </w:rPr>
        <w:t>. Tyto typy nákupů jsou obzvlášť oblíbené zejména v období svátků a povánoč</w:t>
      </w:r>
      <w:r w:rsidR="008D7646">
        <w:rPr>
          <w:bCs/>
          <w:i/>
          <w:sz w:val="24"/>
          <w:szCs w:val="24"/>
        </w:rPr>
        <w:t xml:space="preserve">ních výprodejů. Proto také </w:t>
      </w:r>
      <w:r w:rsidR="00CE0403" w:rsidRPr="00E551EA">
        <w:rPr>
          <w:bCs/>
          <w:i/>
          <w:sz w:val="24"/>
          <w:szCs w:val="24"/>
        </w:rPr>
        <w:t xml:space="preserve">vylepšení spouštíme právě v této </w:t>
      </w:r>
      <w:r w:rsidR="005B1AFB">
        <w:rPr>
          <w:bCs/>
          <w:i/>
          <w:sz w:val="24"/>
          <w:szCs w:val="24"/>
        </w:rPr>
        <w:t>době</w:t>
      </w:r>
      <w:r w:rsidR="00CE0403" w:rsidRPr="00E551EA">
        <w:rPr>
          <w:bCs/>
          <w:i/>
          <w:sz w:val="24"/>
          <w:szCs w:val="24"/>
        </w:rPr>
        <w:t>,</w:t>
      </w:r>
      <w:r w:rsidR="00D37A4D" w:rsidRPr="00E551EA">
        <w:rPr>
          <w:bCs/>
          <w:i/>
          <w:sz w:val="24"/>
          <w:szCs w:val="24"/>
        </w:rPr>
        <w:t>“</w:t>
      </w:r>
      <w:r w:rsidR="00D37A4D" w:rsidRPr="00E551EA">
        <w:rPr>
          <w:bCs/>
          <w:sz w:val="24"/>
          <w:szCs w:val="24"/>
        </w:rPr>
        <w:t xml:space="preserve"> </w:t>
      </w:r>
      <w:r w:rsidR="005B1AFB">
        <w:rPr>
          <w:bCs/>
          <w:sz w:val="24"/>
          <w:szCs w:val="24"/>
        </w:rPr>
        <w:t xml:space="preserve">uzavírá </w:t>
      </w:r>
      <w:r w:rsidR="00D37A4D" w:rsidRPr="00E551EA">
        <w:rPr>
          <w:rStyle w:val="Siln"/>
          <w:b w:val="0"/>
          <w:color w:val="222222"/>
          <w:sz w:val="24"/>
          <w:szCs w:val="24"/>
        </w:rPr>
        <w:t>Miklík.</w:t>
      </w:r>
      <w:r w:rsidR="00244918" w:rsidRPr="00E551EA">
        <w:rPr>
          <w:rStyle w:val="Siln"/>
          <w:b w:val="0"/>
          <w:color w:val="222222"/>
          <w:sz w:val="24"/>
          <w:szCs w:val="24"/>
        </w:rPr>
        <w:t xml:space="preserve"> </w:t>
      </w:r>
    </w:p>
    <w:p w14:paraId="4960DE8C" w14:textId="24466D23" w:rsidR="00822634" w:rsidRDefault="00822634" w:rsidP="00E551EA">
      <w:pPr>
        <w:jc w:val="both"/>
        <w:rPr>
          <w:rStyle w:val="Siln"/>
          <w:b w:val="0"/>
          <w:color w:val="222222"/>
          <w:sz w:val="24"/>
          <w:szCs w:val="24"/>
        </w:rPr>
      </w:pPr>
    </w:p>
    <w:p w14:paraId="3CD5AE1C" w14:textId="6C852C34" w:rsidR="00822634" w:rsidRDefault="00822634" w:rsidP="00E551EA">
      <w:pPr>
        <w:jc w:val="both"/>
        <w:rPr>
          <w:rStyle w:val="Siln"/>
          <w:b w:val="0"/>
          <w:color w:val="222222"/>
          <w:sz w:val="24"/>
          <w:szCs w:val="24"/>
        </w:rPr>
      </w:pPr>
    </w:p>
    <w:p w14:paraId="4BFDC465" w14:textId="61643A1F" w:rsidR="00822634" w:rsidRDefault="00822634" w:rsidP="00E551EA">
      <w:pPr>
        <w:jc w:val="both"/>
        <w:rPr>
          <w:rStyle w:val="Siln"/>
          <w:b w:val="0"/>
          <w:color w:val="222222"/>
          <w:sz w:val="24"/>
          <w:szCs w:val="24"/>
        </w:rPr>
      </w:pPr>
    </w:p>
    <w:p w14:paraId="5D169286" w14:textId="77777777" w:rsidR="00822634" w:rsidRPr="00822634" w:rsidRDefault="00822634" w:rsidP="00E551EA">
      <w:pPr>
        <w:jc w:val="both"/>
        <w:rPr>
          <w:rStyle w:val="Siln"/>
          <w:b w:val="0"/>
          <w:color w:val="222222"/>
          <w:sz w:val="24"/>
          <w:szCs w:val="24"/>
        </w:rPr>
      </w:pPr>
    </w:p>
    <w:p w14:paraId="3DC3E9F0" w14:textId="703D77EA" w:rsidR="00E551EA" w:rsidRPr="00DB1DD0" w:rsidRDefault="00E551EA" w:rsidP="00E551EA">
      <w:pPr>
        <w:jc w:val="both"/>
        <w:rPr>
          <w:b/>
          <w:bCs/>
          <w:sz w:val="24"/>
          <w:szCs w:val="24"/>
        </w:rPr>
      </w:pPr>
      <w:r w:rsidRPr="00DB1DD0">
        <w:rPr>
          <w:b/>
          <w:bCs/>
          <w:sz w:val="24"/>
          <w:szCs w:val="24"/>
        </w:rPr>
        <w:lastRenderedPageBreak/>
        <w:t>Info:</w:t>
      </w:r>
    </w:p>
    <w:p w14:paraId="74C7409E" w14:textId="1A61DA0D" w:rsidR="00334F88" w:rsidRPr="002478DC" w:rsidRDefault="00C3796D" w:rsidP="00E551EA">
      <w:pPr>
        <w:jc w:val="both"/>
        <w:rPr>
          <w:sz w:val="24"/>
          <w:szCs w:val="24"/>
        </w:rPr>
      </w:pPr>
      <w:r w:rsidRPr="00CB440D">
        <w:rPr>
          <w:b/>
          <w:sz w:val="24"/>
          <w:szCs w:val="24"/>
        </w:rPr>
        <w:t xml:space="preserve">V zahraničí </w:t>
      </w:r>
      <w:r w:rsidR="005B1AFB" w:rsidRPr="00CB440D">
        <w:rPr>
          <w:b/>
          <w:sz w:val="24"/>
          <w:szCs w:val="24"/>
        </w:rPr>
        <w:t xml:space="preserve">působí </w:t>
      </w:r>
      <w:r w:rsidRPr="00CB440D">
        <w:rPr>
          <w:b/>
          <w:sz w:val="24"/>
          <w:szCs w:val="24"/>
        </w:rPr>
        <w:t xml:space="preserve">české Kupi.cz pod značkou </w:t>
      </w:r>
      <w:proofErr w:type="spellStart"/>
      <w:r w:rsidRPr="00CB440D">
        <w:rPr>
          <w:b/>
          <w:sz w:val="24"/>
          <w:szCs w:val="24"/>
        </w:rPr>
        <w:t>Kupino</w:t>
      </w:r>
      <w:proofErr w:type="spellEnd"/>
      <w:r w:rsidR="00822634">
        <w:rPr>
          <w:b/>
          <w:sz w:val="24"/>
          <w:szCs w:val="24"/>
        </w:rPr>
        <w:t xml:space="preserve"> už v 17 státech.</w:t>
      </w:r>
      <w:r w:rsidR="00822634">
        <w:rPr>
          <w:sz w:val="24"/>
          <w:szCs w:val="24"/>
        </w:rPr>
        <w:t xml:space="preserve"> Naleznete ho vždy po zadání „</w:t>
      </w:r>
      <w:proofErr w:type="spellStart"/>
      <w:r w:rsidR="00822634">
        <w:rPr>
          <w:sz w:val="24"/>
          <w:szCs w:val="24"/>
        </w:rPr>
        <w:t>Kupino</w:t>
      </w:r>
      <w:proofErr w:type="spellEnd"/>
      <w:r w:rsidR="00822634">
        <w:rPr>
          <w:sz w:val="24"/>
          <w:szCs w:val="24"/>
        </w:rPr>
        <w:t>.“ s koncovkou zkratky dané země</w:t>
      </w:r>
      <w:r w:rsidRPr="00E551EA">
        <w:rPr>
          <w:sz w:val="24"/>
          <w:szCs w:val="24"/>
        </w:rPr>
        <w:t xml:space="preserve">, například </w:t>
      </w:r>
      <w:hyperlink r:id="rId14" w:history="1">
        <w:r w:rsidRPr="00E551EA">
          <w:rPr>
            <w:rStyle w:val="Hypertextovodkaz"/>
            <w:sz w:val="24"/>
            <w:szCs w:val="24"/>
          </w:rPr>
          <w:t>Kupino.de</w:t>
        </w:r>
      </w:hyperlink>
      <w:r w:rsidRPr="00E551EA">
        <w:rPr>
          <w:sz w:val="24"/>
          <w:szCs w:val="24"/>
        </w:rPr>
        <w:t xml:space="preserve"> s německými, </w:t>
      </w:r>
      <w:hyperlink r:id="rId15" w:history="1">
        <w:r w:rsidRPr="00E551EA">
          <w:rPr>
            <w:rStyle w:val="Hypertextovodkaz"/>
            <w:sz w:val="24"/>
            <w:szCs w:val="24"/>
          </w:rPr>
          <w:t>Kupino.pl</w:t>
        </w:r>
      </w:hyperlink>
      <w:r w:rsidRPr="00E551EA">
        <w:rPr>
          <w:sz w:val="24"/>
          <w:szCs w:val="24"/>
        </w:rPr>
        <w:t xml:space="preserve"> s polskými, </w:t>
      </w:r>
      <w:hyperlink r:id="rId16" w:history="1">
        <w:r w:rsidRPr="00E551EA">
          <w:rPr>
            <w:rStyle w:val="Hypertextovodkaz"/>
            <w:sz w:val="24"/>
            <w:szCs w:val="24"/>
          </w:rPr>
          <w:t>Kupino.at</w:t>
        </w:r>
      </w:hyperlink>
      <w:r w:rsidRPr="00E551EA">
        <w:rPr>
          <w:sz w:val="24"/>
          <w:szCs w:val="24"/>
        </w:rPr>
        <w:t xml:space="preserve"> s rakouskými nebo </w:t>
      </w:r>
      <w:hyperlink r:id="rId17" w:history="1">
        <w:r w:rsidRPr="00E551EA">
          <w:rPr>
            <w:rStyle w:val="Hypertextovodkaz"/>
            <w:sz w:val="24"/>
            <w:szCs w:val="24"/>
          </w:rPr>
          <w:t>Kupino.sk</w:t>
        </w:r>
      </w:hyperlink>
      <w:r w:rsidRPr="00E551EA">
        <w:rPr>
          <w:sz w:val="24"/>
          <w:szCs w:val="24"/>
        </w:rPr>
        <w:t xml:space="preserve"> se slovenskými akčními letáky.  </w:t>
      </w:r>
      <w:proofErr w:type="spellStart"/>
      <w:r w:rsidR="002478DC">
        <w:rPr>
          <w:sz w:val="24"/>
          <w:szCs w:val="24"/>
        </w:rPr>
        <w:t>Kup</w:t>
      </w:r>
      <w:r w:rsidR="00BF70CB">
        <w:rPr>
          <w:sz w:val="24"/>
          <w:szCs w:val="24"/>
        </w:rPr>
        <w:t>ino</w:t>
      </w:r>
      <w:proofErr w:type="spellEnd"/>
      <w:r w:rsidR="00BF70CB">
        <w:rPr>
          <w:sz w:val="24"/>
          <w:szCs w:val="24"/>
        </w:rPr>
        <w:t xml:space="preserve"> </w:t>
      </w:r>
      <w:r w:rsidR="00CB440D">
        <w:rPr>
          <w:sz w:val="24"/>
          <w:szCs w:val="24"/>
        </w:rPr>
        <w:t>mají i v </w:t>
      </w:r>
      <w:hyperlink r:id="rId18" w:history="1">
        <w:r w:rsidR="00CB440D" w:rsidRPr="00CB440D">
          <w:rPr>
            <w:rStyle w:val="Hypertextovodkaz"/>
            <w:sz w:val="24"/>
            <w:szCs w:val="24"/>
          </w:rPr>
          <w:t>Argentině</w:t>
        </w:r>
      </w:hyperlink>
      <w:r w:rsidR="00CB440D">
        <w:rPr>
          <w:sz w:val="24"/>
          <w:szCs w:val="24"/>
        </w:rPr>
        <w:t xml:space="preserve">, </w:t>
      </w:r>
      <w:hyperlink r:id="rId19" w:history="1">
        <w:r w:rsidR="00CB440D" w:rsidRPr="00CB440D">
          <w:rPr>
            <w:rStyle w:val="Hypertextovodkaz"/>
            <w:sz w:val="24"/>
            <w:szCs w:val="24"/>
          </w:rPr>
          <w:t>Francii</w:t>
        </w:r>
      </w:hyperlink>
      <w:r w:rsidR="00CB440D">
        <w:rPr>
          <w:sz w:val="24"/>
          <w:szCs w:val="24"/>
        </w:rPr>
        <w:t xml:space="preserve">, </w:t>
      </w:r>
      <w:hyperlink r:id="rId20" w:history="1">
        <w:r w:rsidR="00CB440D" w:rsidRPr="00CB440D">
          <w:rPr>
            <w:rStyle w:val="Hypertextovodkaz"/>
            <w:sz w:val="24"/>
            <w:szCs w:val="24"/>
          </w:rPr>
          <w:t>Chile</w:t>
        </w:r>
      </w:hyperlink>
      <w:r w:rsidR="002478DC" w:rsidRPr="002478DC">
        <w:rPr>
          <w:rStyle w:val="display-block"/>
          <w:sz w:val="24"/>
          <w:szCs w:val="24"/>
        </w:rPr>
        <w:t xml:space="preserve">, </w:t>
      </w:r>
      <w:hyperlink r:id="rId21" w:history="1">
        <w:r w:rsidR="00CB440D" w:rsidRPr="00CB440D">
          <w:rPr>
            <w:rStyle w:val="Hypertextovodkaz"/>
            <w:sz w:val="24"/>
            <w:szCs w:val="24"/>
          </w:rPr>
          <w:t>Itálii</w:t>
        </w:r>
      </w:hyperlink>
      <w:r w:rsidR="00CB440D">
        <w:rPr>
          <w:rStyle w:val="display-block"/>
          <w:sz w:val="24"/>
          <w:szCs w:val="24"/>
        </w:rPr>
        <w:t xml:space="preserve">, </w:t>
      </w:r>
      <w:hyperlink r:id="rId22" w:history="1">
        <w:r w:rsidR="00CB440D" w:rsidRPr="00CB440D">
          <w:rPr>
            <w:rStyle w:val="Hypertextovodkaz"/>
            <w:sz w:val="24"/>
            <w:szCs w:val="24"/>
          </w:rPr>
          <w:t>Jihoafrické republice</w:t>
        </w:r>
      </w:hyperlink>
      <w:r w:rsidR="00CB440D">
        <w:rPr>
          <w:rStyle w:val="display-block"/>
          <w:sz w:val="24"/>
          <w:szCs w:val="24"/>
        </w:rPr>
        <w:t xml:space="preserve">, </w:t>
      </w:r>
      <w:hyperlink r:id="rId23" w:history="1">
        <w:r w:rsidR="00CB440D" w:rsidRPr="00CB440D">
          <w:rPr>
            <w:rStyle w:val="Hypertextovodkaz"/>
            <w:sz w:val="24"/>
            <w:szCs w:val="24"/>
          </w:rPr>
          <w:t>Kanadě</w:t>
        </w:r>
      </w:hyperlink>
      <w:r w:rsidR="00CB440D">
        <w:rPr>
          <w:rStyle w:val="display-block"/>
          <w:sz w:val="24"/>
          <w:szCs w:val="24"/>
        </w:rPr>
        <w:t xml:space="preserve">, </w:t>
      </w:r>
      <w:hyperlink r:id="rId24" w:history="1">
        <w:r w:rsidR="00CB440D" w:rsidRPr="00CB440D">
          <w:rPr>
            <w:rStyle w:val="Hypertextovodkaz"/>
            <w:sz w:val="24"/>
            <w:szCs w:val="24"/>
          </w:rPr>
          <w:t>Kolumbii</w:t>
        </w:r>
      </w:hyperlink>
      <w:r w:rsidR="00CB440D">
        <w:rPr>
          <w:rStyle w:val="display-block"/>
          <w:sz w:val="24"/>
          <w:szCs w:val="24"/>
        </w:rPr>
        <w:t xml:space="preserve">, </w:t>
      </w:r>
      <w:hyperlink r:id="rId25" w:history="1">
        <w:r w:rsidR="00CB440D" w:rsidRPr="00CB440D">
          <w:rPr>
            <w:rStyle w:val="Hypertextovodkaz"/>
            <w:sz w:val="24"/>
            <w:szCs w:val="24"/>
          </w:rPr>
          <w:t>Nizozemsku</w:t>
        </w:r>
      </w:hyperlink>
      <w:r w:rsidR="00CB440D">
        <w:rPr>
          <w:rStyle w:val="display-block"/>
          <w:sz w:val="24"/>
          <w:szCs w:val="24"/>
        </w:rPr>
        <w:t xml:space="preserve">, </w:t>
      </w:r>
      <w:hyperlink r:id="rId26" w:history="1">
        <w:r w:rsidR="00CB440D" w:rsidRPr="00CB440D">
          <w:rPr>
            <w:rStyle w:val="Hypertextovodkaz"/>
            <w:sz w:val="24"/>
            <w:szCs w:val="24"/>
          </w:rPr>
          <w:t>Mexiku</w:t>
        </w:r>
      </w:hyperlink>
      <w:r w:rsidR="00CB440D">
        <w:rPr>
          <w:rStyle w:val="display-block"/>
          <w:sz w:val="24"/>
          <w:szCs w:val="24"/>
        </w:rPr>
        <w:t xml:space="preserve">, </w:t>
      </w:r>
      <w:hyperlink r:id="rId27" w:history="1">
        <w:r w:rsidR="00CB440D" w:rsidRPr="00CB440D">
          <w:rPr>
            <w:rStyle w:val="Hypertextovodkaz"/>
            <w:sz w:val="24"/>
            <w:szCs w:val="24"/>
          </w:rPr>
          <w:t>Peru</w:t>
        </w:r>
      </w:hyperlink>
      <w:r w:rsidR="00CB440D">
        <w:rPr>
          <w:rStyle w:val="display-block"/>
          <w:sz w:val="24"/>
          <w:szCs w:val="24"/>
        </w:rPr>
        <w:t xml:space="preserve">, </w:t>
      </w:r>
      <w:hyperlink r:id="rId28" w:history="1">
        <w:r w:rsidR="00CB440D" w:rsidRPr="00CB440D">
          <w:rPr>
            <w:rStyle w:val="Hypertextovodkaz"/>
            <w:sz w:val="24"/>
            <w:szCs w:val="24"/>
          </w:rPr>
          <w:t>Španělsku</w:t>
        </w:r>
      </w:hyperlink>
      <w:r w:rsidR="002478DC" w:rsidRPr="002478DC">
        <w:rPr>
          <w:rStyle w:val="display-block"/>
          <w:sz w:val="24"/>
          <w:szCs w:val="24"/>
        </w:rPr>
        <w:t xml:space="preserve">, </w:t>
      </w:r>
      <w:hyperlink r:id="rId29" w:history="1">
        <w:r w:rsidR="00CB440D" w:rsidRPr="00CB440D">
          <w:rPr>
            <w:rStyle w:val="Hypertextovodkaz"/>
            <w:sz w:val="24"/>
            <w:szCs w:val="24"/>
          </w:rPr>
          <w:t>USA</w:t>
        </w:r>
      </w:hyperlink>
      <w:r w:rsidR="002478DC" w:rsidRPr="002478DC">
        <w:rPr>
          <w:rStyle w:val="display-block"/>
          <w:sz w:val="24"/>
          <w:szCs w:val="24"/>
        </w:rPr>
        <w:t xml:space="preserve"> </w:t>
      </w:r>
      <w:r w:rsidR="00BF70CB">
        <w:rPr>
          <w:rStyle w:val="display-block"/>
          <w:sz w:val="24"/>
          <w:szCs w:val="24"/>
        </w:rPr>
        <w:t>nebo</w:t>
      </w:r>
      <w:r w:rsidR="00CB440D">
        <w:rPr>
          <w:rStyle w:val="display-block"/>
          <w:sz w:val="24"/>
          <w:szCs w:val="24"/>
        </w:rPr>
        <w:t xml:space="preserve"> ve </w:t>
      </w:r>
      <w:hyperlink r:id="rId30" w:history="1">
        <w:r w:rsidR="00CB440D" w:rsidRPr="00CB440D">
          <w:rPr>
            <w:rStyle w:val="Hypertextovodkaz"/>
            <w:sz w:val="24"/>
            <w:szCs w:val="24"/>
          </w:rPr>
          <w:t>Velké Británii</w:t>
        </w:r>
      </w:hyperlink>
      <w:r w:rsidR="00CB440D">
        <w:rPr>
          <w:rStyle w:val="display-block"/>
          <w:sz w:val="24"/>
          <w:szCs w:val="24"/>
        </w:rPr>
        <w:t>.</w:t>
      </w:r>
      <w:r w:rsidR="005B1AFB">
        <w:rPr>
          <w:rStyle w:val="display-block"/>
          <w:sz w:val="24"/>
          <w:szCs w:val="24"/>
        </w:rPr>
        <w:t xml:space="preserve"> </w:t>
      </w:r>
    </w:p>
    <w:p w14:paraId="1B06D52D" w14:textId="77777777" w:rsidR="00334F88" w:rsidRPr="00E551EA" w:rsidRDefault="00334F88" w:rsidP="00E551EA">
      <w:pPr>
        <w:jc w:val="both"/>
      </w:pPr>
    </w:p>
    <w:p w14:paraId="35348ECF" w14:textId="77777777" w:rsidR="00234600" w:rsidRPr="00E551EA" w:rsidRDefault="00234600" w:rsidP="00E551EA">
      <w:pPr>
        <w:jc w:val="both"/>
        <w:rPr>
          <w:rFonts w:eastAsiaTheme="minorHAnsi"/>
          <w:color w:val="auto"/>
        </w:rPr>
      </w:pPr>
    </w:p>
    <w:p w14:paraId="2E17D523" w14:textId="77777777" w:rsidR="00234600" w:rsidRPr="00C3796D" w:rsidRDefault="00234600" w:rsidP="00C3796D">
      <w:pPr>
        <w:jc w:val="both"/>
        <w:rPr>
          <w:sz w:val="24"/>
          <w:szCs w:val="24"/>
        </w:rPr>
      </w:pPr>
    </w:p>
    <w:p w14:paraId="21EA78DB" w14:textId="55C139CB" w:rsidR="00775AF6" w:rsidRDefault="00D37A4D" w:rsidP="0015245B">
      <w:pPr>
        <w:rPr>
          <w:rStyle w:val="Siln"/>
          <w:rFonts w:ascii="&amp;quot" w:hAnsi="&amp;quot"/>
          <w:b w:val="0"/>
          <w:bCs w:val="0"/>
          <w:color w:val="222222"/>
        </w:rPr>
      </w:pPr>
      <w:r w:rsidRPr="00D37A4D">
        <w:rPr>
          <w:rStyle w:val="Siln"/>
          <w:rFonts w:ascii="&amp;quot" w:hAnsi="&amp;quot"/>
          <w:b w:val="0"/>
          <w:bCs w:val="0"/>
          <w:color w:val="222222"/>
        </w:rPr>
        <w:t xml:space="preserve"> </w:t>
      </w:r>
    </w:p>
    <w:p w14:paraId="70D2F63D" w14:textId="77777777" w:rsidR="00DC5843" w:rsidRPr="00553420" w:rsidRDefault="00DC5843" w:rsidP="0015245B"/>
    <w:sectPr w:rsidR="00DC5843" w:rsidRPr="00553420">
      <w:headerReference w:type="default" r:id="rId31"/>
      <w:pgSz w:w="11900" w:h="16840"/>
      <w:pgMar w:top="1089" w:right="1701" w:bottom="1701" w:left="1701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8B7E" w14:textId="77777777" w:rsidR="006154E4" w:rsidRDefault="006154E4">
      <w:pPr>
        <w:spacing w:after="0" w:line="240" w:lineRule="auto"/>
      </w:pPr>
      <w:r>
        <w:separator/>
      </w:r>
    </w:p>
  </w:endnote>
  <w:endnote w:type="continuationSeparator" w:id="0">
    <w:p w14:paraId="17D00A98" w14:textId="77777777" w:rsidR="006154E4" w:rsidRDefault="0061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F917" w14:textId="77777777" w:rsidR="006154E4" w:rsidRDefault="006154E4">
      <w:pPr>
        <w:spacing w:after="0" w:line="240" w:lineRule="auto"/>
      </w:pPr>
      <w:r>
        <w:separator/>
      </w:r>
    </w:p>
  </w:footnote>
  <w:footnote w:type="continuationSeparator" w:id="0">
    <w:p w14:paraId="1F0AEA75" w14:textId="77777777" w:rsidR="006154E4" w:rsidRDefault="0061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6EDF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1C033981" w14:textId="77777777" w:rsidR="00E80249" w:rsidRDefault="00EF38E5">
    <w:pPr>
      <w:pStyle w:val="Zhlav"/>
      <w:tabs>
        <w:tab w:val="clear" w:pos="9072"/>
        <w:tab w:val="right" w:pos="8478"/>
      </w:tabs>
      <w:rPr>
        <w:sz w:val="28"/>
        <w:szCs w:val="28"/>
      </w:rPr>
    </w:pPr>
    <w:r>
      <w:rPr>
        <w:noProof/>
      </w:rPr>
      <w:drawing>
        <wp:inline distT="0" distB="0" distL="0" distR="0" wp14:anchorId="5C466263" wp14:editId="13394FCD">
          <wp:extent cx="1973123" cy="333245"/>
          <wp:effectExtent l="0" t="0" r="0" b="0"/>
          <wp:docPr id="1073741825" name="officeArt object" descr="Popis: Popis: Popis: hlavicka_hl_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pis: Popis: Popis: hlavicka_hl_papir" descr="Popis: Popis: Popis: hlavicka_hl_papir"/>
                  <pic:cNvPicPr>
                    <a:picLocks noChangeAspect="1"/>
                  </pic:cNvPicPr>
                </pic:nvPicPr>
                <pic:blipFill>
                  <a:blip r:embed="rId1"/>
                  <a:srcRect r="64341"/>
                  <a:stretch>
                    <a:fillRect/>
                  </a:stretch>
                </pic:blipFill>
                <pic:spPr>
                  <a:xfrm>
                    <a:off x="0" y="0"/>
                    <a:ext cx="1973123" cy="33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C1D132" w14:textId="77777777" w:rsidR="00E80249" w:rsidRDefault="00E80249">
    <w:pPr>
      <w:pStyle w:val="Zpat"/>
      <w:tabs>
        <w:tab w:val="clear" w:pos="9072"/>
        <w:tab w:val="right" w:pos="8478"/>
      </w:tabs>
      <w:rPr>
        <w:sz w:val="16"/>
        <w:szCs w:val="16"/>
      </w:rPr>
    </w:pPr>
  </w:p>
  <w:p w14:paraId="20834202" w14:textId="77777777" w:rsidR="00E80249" w:rsidRDefault="008733FD">
    <w:pPr>
      <w:pStyle w:val="Zpat"/>
      <w:tabs>
        <w:tab w:val="clear" w:pos="9072"/>
        <w:tab w:val="right" w:pos="8478"/>
      </w:tabs>
    </w:pPr>
    <w:r>
      <w:t xml:space="preserve">Kristýna </w:t>
    </w:r>
    <w:proofErr w:type="spellStart"/>
    <w:r>
      <w:t>Hořovská</w:t>
    </w:r>
    <w:proofErr w:type="spellEnd"/>
  </w:p>
  <w:p w14:paraId="66880E35" w14:textId="77777777" w:rsidR="00E80249" w:rsidRDefault="00EF38E5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PR Specialistka</w:t>
    </w:r>
  </w:p>
  <w:p w14:paraId="0C95EC09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mobil: +420 721 362 980</w:t>
    </w:r>
    <w:r w:rsidR="00EF38E5">
      <w:rPr>
        <w:color w:val="595959"/>
        <w:sz w:val="20"/>
        <w:szCs w:val="20"/>
        <w:u w:color="595959"/>
      </w:rPr>
      <w:t xml:space="preserve">; </w:t>
    </w:r>
  </w:p>
  <w:p w14:paraId="6E8CD482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e-mail: kristyna.horovska</w:t>
    </w:r>
    <w:r w:rsidR="00EF38E5">
      <w:rPr>
        <w:color w:val="595959"/>
        <w:sz w:val="20"/>
        <w:szCs w:val="20"/>
        <w:u w:color="595959"/>
      </w:rPr>
      <w:t>@firma.seznam.cz</w:t>
    </w:r>
  </w:p>
  <w:p w14:paraId="2BC164C2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35431EC0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6AFF6F09" w14:textId="77777777" w:rsidR="00E80249" w:rsidRDefault="00E80249">
    <w:pPr>
      <w:pStyle w:val="Zhlav"/>
      <w:tabs>
        <w:tab w:val="clear" w:pos="9072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C0D33"/>
    <w:multiLevelType w:val="hybridMultilevel"/>
    <w:tmpl w:val="D61C6A56"/>
    <w:lvl w:ilvl="0" w:tplc="58B48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60FC"/>
    <w:multiLevelType w:val="hybridMultilevel"/>
    <w:tmpl w:val="35A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9"/>
    <w:rsid w:val="000022CD"/>
    <w:rsid w:val="000040F2"/>
    <w:rsid w:val="00004B2E"/>
    <w:rsid w:val="00007E5A"/>
    <w:rsid w:val="00036F80"/>
    <w:rsid w:val="00041E8A"/>
    <w:rsid w:val="00043A0F"/>
    <w:rsid w:val="0008445E"/>
    <w:rsid w:val="000A06DC"/>
    <w:rsid w:val="000B42AF"/>
    <w:rsid w:val="00115F2B"/>
    <w:rsid w:val="001205DF"/>
    <w:rsid w:val="00146178"/>
    <w:rsid w:val="0015245B"/>
    <w:rsid w:val="00154AD1"/>
    <w:rsid w:val="0015510B"/>
    <w:rsid w:val="001569E8"/>
    <w:rsid w:val="00170CB2"/>
    <w:rsid w:val="00190FC1"/>
    <w:rsid w:val="001A074F"/>
    <w:rsid w:val="001A2945"/>
    <w:rsid w:val="00203C2C"/>
    <w:rsid w:val="002075A9"/>
    <w:rsid w:val="00234600"/>
    <w:rsid w:val="002445FE"/>
    <w:rsid w:val="00244918"/>
    <w:rsid w:val="002478DC"/>
    <w:rsid w:val="00264CA7"/>
    <w:rsid w:val="0027164A"/>
    <w:rsid w:val="00283C1A"/>
    <w:rsid w:val="002B7EF4"/>
    <w:rsid w:val="002D185F"/>
    <w:rsid w:val="002D6561"/>
    <w:rsid w:val="002D7A67"/>
    <w:rsid w:val="002E4918"/>
    <w:rsid w:val="00303CA7"/>
    <w:rsid w:val="00310A93"/>
    <w:rsid w:val="00334F88"/>
    <w:rsid w:val="003419B8"/>
    <w:rsid w:val="003B4D3F"/>
    <w:rsid w:val="003C2F0D"/>
    <w:rsid w:val="003D2930"/>
    <w:rsid w:val="00451789"/>
    <w:rsid w:val="004743B4"/>
    <w:rsid w:val="004B2F3F"/>
    <w:rsid w:val="004C261E"/>
    <w:rsid w:val="004D645C"/>
    <w:rsid w:val="004E08EF"/>
    <w:rsid w:val="004E4257"/>
    <w:rsid w:val="005109DC"/>
    <w:rsid w:val="00523C7E"/>
    <w:rsid w:val="00527F60"/>
    <w:rsid w:val="00534BDA"/>
    <w:rsid w:val="0053543A"/>
    <w:rsid w:val="00564A1B"/>
    <w:rsid w:val="00572841"/>
    <w:rsid w:val="00577303"/>
    <w:rsid w:val="005B1AFB"/>
    <w:rsid w:val="005C2F1D"/>
    <w:rsid w:val="005C50CC"/>
    <w:rsid w:val="005C6D52"/>
    <w:rsid w:val="005D476A"/>
    <w:rsid w:val="006058C1"/>
    <w:rsid w:val="00610C40"/>
    <w:rsid w:val="006154E4"/>
    <w:rsid w:val="00652A76"/>
    <w:rsid w:val="006A0A21"/>
    <w:rsid w:val="006A2B56"/>
    <w:rsid w:val="007273EC"/>
    <w:rsid w:val="00765C66"/>
    <w:rsid w:val="00771991"/>
    <w:rsid w:val="00775AF6"/>
    <w:rsid w:val="007A1CCA"/>
    <w:rsid w:val="007B7DD5"/>
    <w:rsid w:val="00806E24"/>
    <w:rsid w:val="00822634"/>
    <w:rsid w:val="0084368C"/>
    <w:rsid w:val="008479F6"/>
    <w:rsid w:val="00853354"/>
    <w:rsid w:val="00857D69"/>
    <w:rsid w:val="00870979"/>
    <w:rsid w:val="008733FD"/>
    <w:rsid w:val="008B3F22"/>
    <w:rsid w:val="008D559D"/>
    <w:rsid w:val="008D7646"/>
    <w:rsid w:val="008D7BDB"/>
    <w:rsid w:val="00920AB9"/>
    <w:rsid w:val="009745F4"/>
    <w:rsid w:val="009D042D"/>
    <w:rsid w:val="009D0D6C"/>
    <w:rsid w:val="009E6FB4"/>
    <w:rsid w:val="00A05249"/>
    <w:rsid w:val="00A2245F"/>
    <w:rsid w:val="00A60E4C"/>
    <w:rsid w:val="00A6356C"/>
    <w:rsid w:val="00A805B2"/>
    <w:rsid w:val="00A956AA"/>
    <w:rsid w:val="00AD066F"/>
    <w:rsid w:val="00AD49E2"/>
    <w:rsid w:val="00AD558E"/>
    <w:rsid w:val="00AF048B"/>
    <w:rsid w:val="00B05D11"/>
    <w:rsid w:val="00BE6AEE"/>
    <w:rsid w:val="00BE777F"/>
    <w:rsid w:val="00BF70CB"/>
    <w:rsid w:val="00C26C50"/>
    <w:rsid w:val="00C3796D"/>
    <w:rsid w:val="00C4231C"/>
    <w:rsid w:val="00C44F94"/>
    <w:rsid w:val="00C64ACA"/>
    <w:rsid w:val="00C94537"/>
    <w:rsid w:val="00CB440D"/>
    <w:rsid w:val="00CB72EB"/>
    <w:rsid w:val="00CC7613"/>
    <w:rsid w:val="00CD2270"/>
    <w:rsid w:val="00CD5EBD"/>
    <w:rsid w:val="00CD64ED"/>
    <w:rsid w:val="00CE0403"/>
    <w:rsid w:val="00D1389E"/>
    <w:rsid w:val="00D23432"/>
    <w:rsid w:val="00D37A4D"/>
    <w:rsid w:val="00D500BB"/>
    <w:rsid w:val="00D67240"/>
    <w:rsid w:val="00D95463"/>
    <w:rsid w:val="00DB1DD0"/>
    <w:rsid w:val="00DC4776"/>
    <w:rsid w:val="00DC5843"/>
    <w:rsid w:val="00E03D55"/>
    <w:rsid w:val="00E05F85"/>
    <w:rsid w:val="00E261A2"/>
    <w:rsid w:val="00E41484"/>
    <w:rsid w:val="00E551EA"/>
    <w:rsid w:val="00E6247B"/>
    <w:rsid w:val="00E6493D"/>
    <w:rsid w:val="00E80249"/>
    <w:rsid w:val="00E81C6A"/>
    <w:rsid w:val="00EF38E5"/>
    <w:rsid w:val="00F129DE"/>
    <w:rsid w:val="00F54D5E"/>
    <w:rsid w:val="00F5690D"/>
    <w:rsid w:val="00F8474A"/>
    <w:rsid w:val="00F94970"/>
    <w:rsid w:val="00FC35E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998"/>
  <w15:docId w15:val="{95373779-AE69-4B2E-B41E-A78436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AF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5AF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auto"/>
      <w:sz w:val="26"/>
      <w:szCs w:val="26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11"/>
    <w:rPr>
      <w:rFonts w:ascii="Calibri" w:eastAsia="Calibri" w:hAnsi="Calibri" w:cs="Calibri"/>
      <w:b/>
      <w:bCs/>
      <w:color w:val="000000"/>
      <w:u w:color="000000"/>
    </w:rPr>
  </w:style>
  <w:style w:type="paragraph" w:styleId="Bezmezer">
    <w:name w:val="No Spacing"/>
    <w:uiPriority w:val="1"/>
    <w:qFormat/>
    <w:rsid w:val="00873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A1CC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D185F"/>
    <w:pPr>
      <w:ind w:left="720"/>
      <w:contextualSpacing/>
    </w:pPr>
  </w:style>
  <w:style w:type="character" w:customStyle="1" w:styleId="st">
    <w:name w:val="st"/>
    <w:basedOn w:val="Standardnpsmoodstavce"/>
    <w:rsid w:val="00870979"/>
  </w:style>
  <w:style w:type="character" w:customStyle="1" w:styleId="Nadpis1Char">
    <w:name w:val="Nadpis 1 Char"/>
    <w:basedOn w:val="Standardnpsmoodstavce"/>
    <w:link w:val="Nadpis1"/>
    <w:uiPriority w:val="9"/>
    <w:rsid w:val="00775AF6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75AF6"/>
    <w:rPr>
      <w:rFonts w:asciiTheme="majorHAnsi" w:eastAsiaTheme="majorEastAsia" w:hAnsiTheme="majorHAnsi" w:cstheme="majorBidi"/>
      <w:sz w:val="26"/>
      <w:szCs w:val="26"/>
      <w:bdr w:val="none" w:sz="0" w:space="0" w:color="auto"/>
      <w:lang w:eastAsia="en-US"/>
    </w:rPr>
  </w:style>
  <w:style w:type="character" w:styleId="Siln">
    <w:name w:val="Strong"/>
    <w:basedOn w:val="Standardnpsmoodstavce"/>
    <w:uiPriority w:val="22"/>
    <w:qFormat/>
    <w:rsid w:val="00775AF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796D"/>
    <w:rPr>
      <w:color w:val="FF00FF" w:themeColor="followedHyperlink"/>
      <w:u w:val="single"/>
    </w:rPr>
  </w:style>
  <w:style w:type="character" w:customStyle="1" w:styleId="display-block">
    <w:name w:val="display-block"/>
    <w:basedOn w:val="Standardnpsmoodstavce"/>
    <w:rsid w:val="0024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pi.cz/slovenske-letaky" TargetMode="External"/><Relationship Id="rId18" Type="http://schemas.openxmlformats.org/officeDocument/2006/relationships/hyperlink" Target="https://www.kupino.com.ar/" TargetMode="External"/><Relationship Id="rId26" Type="http://schemas.openxmlformats.org/officeDocument/2006/relationships/hyperlink" Target="https://www.kupino.mx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pino.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upi.cz/rakouske-letaky" TargetMode="External"/><Relationship Id="rId17" Type="http://schemas.openxmlformats.org/officeDocument/2006/relationships/hyperlink" Target="http://www.Kupino.sk" TargetMode="External"/><Relationship Id="rId25" Type="http://schemas.openxmlformats.org/officeDocument/2006/relationships/hyperlink" Target="https://www.kupino.n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upino.at" TargetMode="External"/><Relationship Id="rId20" Type="http://schemas.openxmlformats.org/officeDocument/2006/relationships/hyperlink" Target="https://www.kupino.cl/" TargetMode="External"/><Relationship Id="rId29" Type="http://schemas.openxmlformats.org/officeDocument/2006/relationships/hyperlink" Target="https://www.kupino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pi.cz/polske-letaky" TargetMode="External"/><Relationship Id="rId24" Type="http://schemas.openxmlformats.org/officeDocument/2006/relationships/hyperlink" Target="https://www.kupino.co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upino.pl" TargetMode="External"/><Relationship Id="rId23" Type="http://schemas.openxmlformats.org/officeDocument/2006/relationships/hyperlink" Target="https://www.kupino.ca/" TargetMode="External"/><Relationship Id="rId28" Type="http://schemas.openxmlformats.org/officeDocument/2006/relationships/hyperlink" Target="https://www.kupino.es/" TargetMode="External"/><Relationship Id="rId10" Type="http://schemas.openxmlformats.org/officeDocument/2006/relationships/hyperlink" Target="https://www.kupi.cz/nemecke-letaky" TargetMode="External"/><Relationship Id="rId19" Type="http://schemas.openxmlformats.org/officeDocument/2006/relationships/hyperlink" Target="https://www.kupino.fr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pi.cz" TargetMode="External"/><Relationship Id="rId14" Type="http://schemas.openxmlformats.org/officeDocument/2006/relationships/hyperlink" Target="http://www.Kupino.de" TargetMode="External"/><Relationship Id="rId22" Type="http://schemas.openxmlformats.org/officeDocument/2006/relationships/hyperlink" Target="https://www.kupino.co.za/" TargetMode="External"/><Relationship Id="rId27" Type="http://schemas.openxmlformats.org/officeDocument/2006/relationships/hyperlink" Target="https://www.kupino.pe/" TargetMode="External"/><Relationship Id="rId30" Type="http://schemas.openxmlformats.org/officeDocument/2006/relationships/hyperlink" Target="https://www.kupino.co.uk/" TargetMode="External"/><Relationship Id="rId8" Type="http://schemas.openxmlformats.org/officeDocument/2006/relationships/hyperlink" Target="https://www.kup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131E-C285-435C-896C-3670409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Dvorakova, Petra</dc:creator>
  <cp:lastModifiedBy>Horovska, Kristyna</cp:lastModifiedBy>
  <cp:revision>2</cp:revision>
  <dcterms:created xsi:type="dcterms:W3CDTF">2019-12-11T08:50:00Z</dcterms:created>
  <dcterms:modified xsi:type="dcterms:W3CDTF">2019-12-11T08:50:00Z</dcterms:modified>
</cp:coreProperties>
</file>