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Akce na alkohol během Suchého února: Kdy nakupovat výhodně?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Praha 5. února 2024: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 období Suchého února, kdy se čím dál více lidí rozhodne omezit nebo úplně vynechat konzumaci alkoholu, by se mohlo zdát, že zájem o alkoholické nápoje výrazně poklesne. Data z nákupního rádce Kupi.cz však ukazují, že situace není tak jednoznačná, zejména co se týče akčních nabídek v letácích.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 loňském roce se v letácích paradoxně objevilo více akcí na alkohol právě během února než měsíc předtím v lednu. Zásadnější nárůst počtu akčních slev se v letácích objevil až v březnu, což naznačuje, že obchodníci možná počítají s návratem zákazníků k alkoholu po suchém období, případně se předpokládá, že už došlo ke spotřebování většiny zásob od Vánoc.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Největší množství akcí na alkoholické nápoje se v letácích objevuje tradičně v listopadu, tedy předvánočním období. Během Suchého února oproti listopadu došlo loni k významnému poklesu akcí o 35 %. Srovnáme-li však únor 2023 s lednem 2023, zjistíme, že v lednu bylo v letácích ještě o 23 % méně akcí než měsíc poté, což je o celých 58 % méně než v</w:t>
      </w: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listopadu.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 březnu pak počet akcí vzrostl oproti únoru o 28 %, což už je jen o pouhých 7 % méně než v nejsilnějším měsíci listopadu.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Zajímavým zjištěním také je, že v únoru byl počet akcí na vína, brandy a koňaky o polovinu nižší než v listopadu, zatímco u nealkoholických piv byl pokles v počtu akcí minimální.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„Oproti listopadu jsme v únorových letácích zaznamenali o polovinu méně akcí na vína nebo brandy a koňaky. Nejmenší rozdíly byly u ochucených nebo nealkoholických piv, které jsou v akcích mimo sezonu v počtu nižších desítek. U nealkoholických piv se zvyšuje počet akcí v letácích na zhruba dvojnásobek od jarního měsíce března. O 20 % klesl počet akcí na piva nebo vodku,“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shrnuje monitoring letáků analytička Monika Kopčilová z Kupi.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Meziroční vývoj slevových akcí naznačuje, že velké řetězce v listopadu zvýšily počet akčních slev o 15 %, přičemž přibylo především promocí na růžová a červená vína nebo rumy.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Pokud jde o ceny, nákupem alkoholu v akci lze průměrně ušetřit 30 %, jeho akční cena se však meziročně zvýšila asi o 3 %. V případě Jägermeisteru je letos možné ušetřit dokonce přes 45 % oproti běžné ceně. U některých produktů, jako je vodka Božkov, letos došlo dokonce k poklesu akčních cen.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 analýzy vyplývá, že i přes období Suchého února a obecně postního období nabídky a</w:t>
      </w: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akce na alkohol neustávají úplně. Pro spotřebitele to může být signál, že i v tuto dobu lze nakoupit alkoholické nápoje za výhodné ceny, zvláště pokud plánují jejich konzumaci obnovit zase v březnu.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9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705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20456" cy="393674"/>
          <wp:effectExtent b="0" l="0" r="0" t="0"/>
          <wp:docPr descr="Obsah obrázku Písmo, Grafika, grafický design, logo&#10;&#10;Popis byl vytvořen automaticky" id="641222614" name="image1.png"/>
          <a:graphic>
            <a:graphicData uri="http://schemas.openxmlformats.org/drawingml/2006/picture">
              <pic:pic>
                <pic:nvPicPr>
                  <pic:cNvPr descr="Obsah obrázku Písmo, Grafika, grafický design, logo&#10;&#10;Popis byl vytvořen automatick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456" cy="3936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705"/>
      </w:tabs>
      <w:spacing w:after="0" w:before="0" w:line="240" w:lineRule="auto"/>
      <w:ind w:left="0" w:right="0" w:firstLine="0"/>
      <w:jc w:val="left"/>
      <w:rPr>
        <w:rFonts w:ascii="Aptos" w:cs="Aptos" w:eastAsia="Aptos" w:hAnsi="Apto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705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Monika Kopčilová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705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Produktová specialistka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6705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7886"/>
          <w:sz w:val="20"/>
          <w:szCs w:val="20"/>
          <w:u w:val="single"/>
          <w:shd w:fill="auto" w:val="clear"/>
          <w:vertAlign w:val="baseline"/>
          <w:rtl w:val="0"/>
        </w:rPr>
        <w:t xml:space="preserve">www.kupi.cz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e-mail: kopcilova@kupi.cz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link w:val="Nadpis1Char"/>
    <w:uiPriority w:val="9"/>
    <w:qFormat w:val="1"/>
    <w:rsid w:val="00A063EB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A063EB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 w:val="1"/>
    <w:qFormat w:val="1"/>
    <w:rsid w:val="00A063EB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qFormat w:val="1"/>
    <w:rsid w:val="00A063EB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qFormat w:val="1"/>
    <w:rsid w:val="00A063EB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A063EB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A063EB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A063EB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A063EB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A063EB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Nadpis2Char" w:customStyle="1">
    <w:name w:val="Nadpis 2 Char"/>
    <w:basedOn w:val="Standardnpsmoodstavce"/>
    <w:link w:val="Nadpis2"/>
    <w:uiPriority w:val="9"/>
    <w:rsid w:val="00A063EB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Nadpis3Char" w:customStyle="1">
    <w:name w:val="Nadpis 3 Char"/>
    <w:basedOn w:val="Standardnpsmoodstavce"/>
    <w:link w:val="Nadpis3"/>
    <w:uiPriority w:val="9"/>
    <w:rsid w:val="00A063EB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A063EB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A063EB"/>
    <w:rPr>
      <w:rFonts w:cstheme="majorBidi" w:eastAsiaTheme="majorEastAsia"/>
      <w:color w:val="0f4761" w:themeColor="accent1" w:themeShade="0000BF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A063EB"/>
    <w:rPr>
      <w:rFonts w:cstheme="majorBidi" w:eastAsiaTheme="majorEastAsia"/>
      <w:i w:val="1"/>
      <w:iCs w:val="1"/>
      <w:color w:val="595959" w:themeColor="text1" w:themeTint="0000A6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A063EB"/>
    <w:rPr>
      <w:rFonts w:cstheme="majorBidi" w:eastAsiaTheme="majorEastAsia"/>
      <w:color w:val="595959" w:themeColor="text1" w:themeTint="0000A6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A063EB"/>
    <w:rPr>
      <w:rFonts w:cstheme="majorBidi" w:eastAsiaTheme="majorEastAsia"/>
      <w:i w:val="1"/>
      <w:iCs w:val="1"/>
      <w:color w:val="272727" w:themeColor="text1" w:themeTint="0000D8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A063EB"/>
    <w:rPr>
      <w:rFonts w:cstheme="majorBidi" w:eastAsiaTheme="majorEastAsia"/>
      <w:color w:val="272727" w:themeColor="text1" w:themeTint="0000D8"/>
    </w:rPr>
  </w:style>
  <w:style w:type="paragraph" w:styleId="Nzev">
    <w:name w:val="Title"/>
    <w:basedOn w:val="Normln"/>
    <w:next w:val="Normln"/>
    <w:link w:val="NzevChar"/>
    <w:uiPriority w:val="10"/>
    <w:qFormat w:val="1"/>
    <w:rsid w:val="00A063EB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A063E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 w:val="1"/>
    <w:rsid w:val="00A063EB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PodnadpisChar" w:customStyle="1">
    <w:name w:val="Podnadpis Char"/>
    <w:basedOn w:val="Standardnpsmoodstavce"/>
    <w:link w:val="Podnadpis"/>
    <w:uiPriority w:val="11"/>
    <w:rsid w:val="00A063EB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 w:val="1"/>
    <w:rsid w:val="00A063EB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tChar" w:customStyle="1">
    <w:name w:val="Citát Char"/>
    <w:basedOn w:val="Standardnpsmoodstavce"/>
    <w:link w:val="Citt"/>
    <w:uiPriority w:val="29"/>
    <w:rsid w:val="00A063EB"/>
    <w:rPr>
      <w:i w:val="1"/>
      <w:iCs w:val="1"/>
      <w:color w:val="404040" w:themeColor="text1" w:themeTint="0000BF"/>
    </w:rPr>
  </w:style>
  <w:style w:type="paragraph" w:styleId="Odstavecseseznamem">
    <w:name w:val="List Paragraph"/>
    <w:basedOn w:val="Normln"/>
    <w:uiPriority w:val="34"/>
    <w:qFormat w:val="1"/>
    <w:rsid w:val="00A063EB"/>
    <w:pPr>
      <w:ind w:left="720"/>
      <w:contextualSpacing w:val="1"/>
    </w:pPr>
  </w:style>
  <w:style w:type="character" w:styleId="Zdraznnintenzivn">
    <w:name w:val="Intense Emphasis"/>
    <w:basedOn w:val="Standardnpsmoodstavce"/>
    <w:uiPriority w:val="21"/>
    <w:qFormat w:val="1"/>
    <w:rsid w:val="00A063EB"/>
    <w:rPr>
      <w:i w:val="1"/>
      <w:iCs w:val="1"/>
      <w:color w:val="0f4761" w:themeColor="accent1" w:themeShade="0000BF"/>
    </w:rPr>
  </w:style>
  <w:style w:type="paragraph" w:styleId="Vrazncitt">
    <w:name w:val="Intense Quote"/>
    <w:basedOn w:val="Normln"/>
    <w:next w:val="Normln"/>
    <w:link w:val="VrazncittChar"/>
    <w:uiPriority w:val="30"/>
    <w:qFormat w:val="1"/>
    <w:rsid w:val="00A063EB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VrazncittChar" w:customStyle="1">
    <w:name w:val="Výrazný citát Char"/>
    <w:basedOn w:val="Standardnpsmoodstavce"/>
    <w:link w:val="Vrazncitt"/>
    <w:uiPriority w:val="30"/>
    <w:rsid w:val="00A063EB"/>
    <w:rPr>
      <w:i w:val="1"/>
      <w:iCs w:val="1"/>
      <w:color w:val="0f4761" w:themeColor="accent1" w:themeShade="0000BF"/>
    </w:rPr>
  </w:style>
  <w:style w:type="character" w:styleId="Odkazintenzivn">
    <w:name w:val="Intense Reference"/>
    <w:basedOn w:val="Standardnpsmoodstavce"/>
    <w:uiPriority w:val="32"/>
    <w:qFormat w:val="1"/>
    <w:rsid w:val="00A063EB"/>
    <w:rPr>
      <w:b w:val="1"/>
      <w:bCs w:val="1"/>
      <w:smallCaps w:val="1"/>
      <w:color w:val="0f4761" w:themeColor="accent1" w:themeShade="0000BF"/>
      <w:spacing w:val="5"/>
    </w:rPr>
  </w:style>
  <w:style w:type="paragraph" w:styleId="Normlnweb">
    <w:name w:val="Normal (Web)"/>
    <w:basedOn w:val="Normln"/>
    <w:uiPriority w:val="99"/>
    <w:semiHidden w:val="1"/>
    <w:unhideWhenUsed w:val="1"/>
    <w:rsid w:val="00A063E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A063E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A063EB"/>
  </w:style>
  <w:style w:type="paragraph" w:styleId="Zpat">
    <w:name w:val="footer"/>
    <w:basedOn w:val="Normln"/>
    <w:link w:val="ZpatChar"/>
    <w:uiPriority w:val="99"/>
    <w:unhideWhenUsed w:val="1"/>
    <w:rsid w:val="00A063E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A063EB"/>
  </w:style>
  <w:style w:type="character" w:styleId="Hypertextovodkaz">
    <w:name w:val="Hyperlink"/>
    <w:basedOn w:val="Standardnpsmoodstavce"/>
    <w:uiPriority w:val="99"/>
    <w:unhideWhenUsed w:val="1"/>
    <w:rsid w:val="00A063EB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A063E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ku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YeLZDjHYrboGTYpfBI3tOxcsjg==">CgMxLjA4AHIhMXpEdVBiVEhVemJyMVNkaWpjWG9GN092ZlNVNS1NUHFI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2024-02-08T12:04:00Z</dcterms:created>
  <dc:creator>Lucie Petříková</dc:creator>
</cp:coreProperties>
</file>