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7195" w:rsidRDefault="005122E8" w:rsidP="005C5C29">
      <w:pPr>
        <w:pStyle w:val="Normln1"/>
        <w:spacing w:line="360" w:lineRule="auto"/>
        <w:rPr>
          <w:rFonts w:ascii="Verdana" w:hAnsi="Verdana"/>
          <w:b/>
          <w:sz w:val="32"/>
          <w:szCs w:val="24"/>
        </w:rPr>
      </w:pPr>
      <w:r>
        <w:rPr>
          <w:rFonts w:ascii="Verdana" w:hAnsi="Verdana"/>
          <w:b/>
          <w:sz w:val="32"/>
          <w:szCs w:val="24"/>
        </w:rPr>
        <w:t xml:space="preserve">Běžné ceny potravin rostou, akční </w:t>
      </w:r>
      <w:r w:rsidR="00C46F13">
        <w:rPr>
          <w:rFonts w:ascii="Verdana" w:hAnsi="Verdana"/>
          <w:b/>
          <w:sz w:val="32"/>
          <w:szCs w:val="24"/>
        </w:rPr>
        <w:t xml:space="preserve">naopak </w:t>
      </w:r>
      <w:r w:rsidR="004A46E4">
        <w:rPr>
          <w:rFonts w:ascii="Verdana" w:hAnsi="Verdana"/>
          <w:b/>
          <w:sz w:val="32"/>
          <w:szCs w:val="24"/>
        </w:rPr>
        <w:t>klesají</w:t>
      </w:r>
    </w:p>
    <w:p w:rsidR="00AB7195" w:rsidRPr="00AB7195" w:rsidRDefault="00AB7195" w:rsidP="00AB7195">
      <w:pPr>
        <w:pStyle w:val="Normln1"/>
        <w:numPr>
          <w:ilvl w:val="0"/>
          <w:numId w:val="8"/>
        </w:numPr>
        <w:spacing w:line="360" w:lineRule="auto"/>
        <w:rPr>
          <w:rFonts w:ascii="Verdana" w:hAnsi="Verdana"/>
          <w:b/>
          <w:sz w:val="24"/>
          <w:szCs w:val="24"/>
        </w:rPr>
      </w:pPr>
      <w:r w:rsidRPr="00AB7195">
        <w:rPr>
          <w:rFonts w:ascii="Verdana" w:hAnsi="Verdana"/>
          <w:b/>
          <w:sz w:val="24"/>
          <w:szCs w:val="24"/>
        </w:rPr>
        <w:t>Nejvíc akcí bylo v červnu na nápoje</w:t>
      </w:r>
      <w:r w:rsidR="00C46F13">
        <w:rPr>
          <w:rFonts w:ascii="Verdana" w:hAnsi="Verdana"/>
          <w:b/>
          <w:sz w:val="24"/>
          <w:szCs w:val="24"/>
        </w:rPr>
        <w:t>, především piva</w:t>
      </w:r>
    </w:p>
    <w:p w:rsidR="005513C6" w:rsidRPr="005C5C29" w:rsidRDefault="005513C6" w:rsidP="005C5C29">
      <w:pPr>
        <w:pStyle w:val="Normln1"/>
        <w:spacing w:after="120" w:line="360" w:lineRule="auto"/>
        <w:rPr>
          <w:rFonts w:ascii="Verdana" w:hAnsi="Verdana"/>
        </w:rPr>
      </w:pPr>
    </w:p>
    <w:p w:rsidR="005513C6" w:rsidRPr="005122E8" w:rsidRDefault="006537E4" w:rsidP="005C5C29">
      <w:pPr>
        <w:pStyle w:val="Normln1"/>
        <w:spacing w:after="120" w:line="360" w:lineRule="auto"/>
        <w:rPr>
          <w:rFonts w:ascii="Verdana" w:hAnsi="Verdana"/>
          <w:sz w:val="24"/>
        </w:rPr>
      </w:pPr>
      <w:r w:rsidRPr="005C5C29">
        <w:rPr>
          <w:rFonts w:ascii="Verdana" w:hAnsi="Verdana"/>
          <w:b/>
          <w:sz w:val="24"/>
        </w:rPr>
        <w:t xml:space="preserve">Praha, </w:t>
      </w:r>
      <w:r w:rsidR="00A3714C">
        <w:rPr>
          <w:rFonts w:ascii="Verdana" w:hAnsi="Verdana"/>
          <w:b/>
          <w:sz w:val="24"/>
        </w:rPr>
        <w:t>8</w:t>
      </w:r>
      <w:r w:rsidRPr="005C5C29">
        <w:rPr>
          <w:rFonts w:ascii="Verdana" w:hAnsi="Verdana"/>
          <w:b/>
          <w:sz w:val="24"/>
        </w:rPr>
        <w:t xml:space="preserve">. </w:t>
      </w:r>
      <w:r w:rsidR="00A3714C">
        <w:rPr>
          <w:rFonts w:ascii="Verdana" w:hAnsi="Verdana"/>
          <w:b/>
          <w:sz w:val="24"/>
        </w:rPr>
        <w:t>července</w:t>
      </w:r>
      <w:r w:rsidRPr="005C5C29">
        <w:rPr>
          <w:rFonts w:ascii="Verdana" w:hAnsi="Verdana"/>
          <w:b/>
          <w:sz w:val="24"/>
        </w:rPr>
        <w:t xml:space="preserve"> 2013</w:t>
      </w:r>
      <w:r w:rsidRPr="005C5C29">
        <w:rPr>
          <w:rFonts w:ascii="Verdana" w:hAnsi="Verdana"/>
          <w:sz w:val="24"/>
        </w:rPr>
        <w:t xml:space="preserve"> </w:t>
      </w:r>
      <w:r w:rsidR="005122E8">
        <w:rPr>
          <w:rFonts w:ascii="Verdana" w:hAnsi="Verdana"/>
          <w:sz w:val="24"/>
        </w:rPr>
        <w:t>–</w:t>
      </w:r>
      <w:r w:rsidRPr="005C5C29">
        <w:rPr>
          <w:rFonts w:ascii="Verdana" w:hAnsi="Verdana"/>
          <w:sz w:val="24"/>
        </w:rPr>
        <w:t xml:space="preserve"> </w:t>
      </w:r>
      <w:r w:rsidR="005122E8">
        <w:rPr>
          <w:rFonts w:ascii="Verdana" w:hAnsi="Verdana"/>
          <w:sz w:val="24"/>
        </w:rPr>
        <w:t xml:space="preserve">Červen opět ukázal, že </w:t>
      </w:r>
      <w:r w:rsidR="005122E8" w:rsidRPr="005122E8">
        <w:rPr>
          <w:rFonts w:ascii="Verdana" w:hAnsi="Verdana"/>
          <w:b/>
          <w:sz w:val="24"/>
        </w:rPr>
        <w:t>běžné</w:t>
      </w:r>
      <w:r w:rsidR="005122E8">
        <w:rPr>
          <w:rFonts w:ascii="Verdana" w:hAnsi="Verdana"/>
          <w:sz w:val="24"/>
        </w:rPr>
        <w:t xml:space="preserve"> ceny potravin a </w:t>
      </w:r>
      <w:r w:rsidR="005122E8" w:rsidRPr="005122E8">
        <w:rPr>
          <w:rFonts w:ascii="Verdana" w:hAnsi="Verdana"/>
          <w:b/>
          <w:sz w:val="24"/>
        </w:rPr>
        <w:t>akční</w:t>
      </w:r>
      <w:r w:rsidR="005122E8">
        <w:rPr>
          <w:rFonts w:ascii="Verdana" w:hAnsi="Verdana"/>
          <w:sz w:val="24"/>
        </w:rPr>
        <w:t xml:space="preserve"> ceny potravin tvoří dva světy s odlišným vývojem. </w:t>
      </w:r>
      <w:proofErr w:type="spellStart"/>
      <w:r w:rsidR="005122E8">
        <w:rPr>
          <w:rFonts w:ascii="Verdana" w:hAnsi="Verdana"/>
          <w:sz w:val="24"/>
        </w:rPr>
        <w:t>Zatímto</w:t>
      </w:r>
      <w:proofErr w:type="spellEnd"/>
      <w:r w:rsidR="005122E8">
        <w:rPr>
          <w:rFonts w:ascii="Verdana" w:hAnsi="Verdana"/>
          <w:sz w:val="24"/>
        </w:rPr>
        <w:t xml:space="preserve"> běžné ceny od začátku </w:t>
      </w:r>
      <w:r w:rsidR="00C46F13">
        <w:rPr>
          <w:rFonts w:ascii="Verdana" w:hAnsi="Verdana"/>
          <w:sz w:val="24"/>
        </w:rPr>
        <w:t xml:space="preserve">roku </w:t>
      </w:r>
      <w:r w:rsidR="005122E8">
        <w:rPr>
          <w:rFonts w:ascii="Verdana" w:hAnsi="Verdana"/>
          <w:sz w:val="24"/>
        </w:rPr>
        <w:t xml:space="preserve">vzrostly o 4,7 %, akční ceny o 4 % klesly. </w:t>
      </w:r>
      <w:r w:rsidR="005C5C29">
        <w:rPr>
          <w:rFonts w:ascii="Verdana" w:hAnsi="Verdana"/>
          <w:sz w:val="24"/>
        </w:rPr>
        <w:t>Vyplývá to z </w:t>
      </w:r>
      <w:r w:rsidRPr="005C5C29">
        <w:rPr>
          <w:rFonts w:ascii="Verdana" w:hAnsi="Verdana"/>
          <w:sz w:val="24"/>
        </w:rPr>
        <w:t>pravidelného měsíčního průzkumu Kupi</w:t>
      </w:r>
      <w:r w:rsidR="005C5C29">
        <w:rPr>
          <w:rFonts w:ascii="Verdana" w:hAnsi="Verdana"/>
          <w:sz w:val="24"/>
        </w:rPr>
        <w:t>.cz, služby, která hlídá ceny v </w:t>
      </w:r>
      <w:r w:rsidRPr="005C5C29">
        <w:rPr>
          <w:rFonts w:ascii="Verdana" w:hAnsi="Verdana"/>
          <w:sz w:val="24"/>
        </w:rPr>
        <w:t>supermarketech.</w:t>
      </w:r>
      <w:r w:rsidR="00AB7195">
        <w:rPr>
          <w:rFonts w:ascii="Verdana" w:hAnsi="Verdana"/>
          <w:sz w:val="24"/>
        </w:rPr>
        <w:t xml:space="preserve"> </w:t>
      </w:r>
    </w:p>
    <w:p w:rsidR="005513C6" w:rsidRPr="005C5C29" w:rsidRDefault="006537E4" w:rsidP="005C5C29">
      <w:pPr>
        <w:pStyle w:val="Normln1"/>
        <w:spacing w:after="120" w:line="360" w:lineRule="auto"/>
        <w:rPr>
          <w:rFonts w:ascii="Verdana" w:hAnsi="Verdana"/>
        </w:rPr>
      </w:pPr>
      <w:r w:rsidRPr="005C5C29">
        <w:rPr>
          <w:rFonts w:ascii="Verdana" w:hAnsi="Verdana"/>
        </w:rPr>
        <w:t>Portál Kupi.cz sestavil ukázkový spotřební koš, který obsahuje položky typické pro velký rodinný nákup v supermarketu. Díky němu je možné sledovat, jak se každý měsíc mění ceny potravin a drogerie. Kupi.cz přitom vychází ze své databáze cen, která zahrnuje 1</w:t>
      </w:r>
      <w:r w:rsidR="00C42288">
        <w:rPr>
          <w:rFonts w:ascii="Verdana" w:hAnsi="Verdana"/>
        </w:rPr>
        <w:t>7</w:t>
      </w:r>
      <w:r w:rsidRPr="005C5C29">
        <w:rPr>
          <w:rFonts w:ascii="Verdana" w:hAnsi="Verdana"/>
        </w:rPr>
        <w:t xml:space="preserve"> 000 produktů </w:t>
      </w:r>
      <w:hyperlink r:id="rId7">
        <w:r w:rsidR="005C5C29">
          <w:rPr>
            <w:rFonts w:ascii="Verdana" w:hAnsi="Verdana"/>
            <w:color w:val="1155CC"/>
            <w:u w:val="single"/>
          </w:rPr>
          <w:t>v</w:t>
        </w:r>
        <w:r w:rsidR="005122E8">
          <w:rPr>
            <w:rFonts w:ascii="Verdana" w:hAnsi="Verdana"/>
            <w:color w:val="1155CC"/>
            <w:u w:val="single"/>
          </w:rPr>
          <w:t>e všech</w:t>
        </w:r>
        <w:r w:rsidRPr="005C5C29">
          <w:rPr>
            <w:rFonts w:ascii="Verdana" w:hAnsi="Verdana"/>
            <w:color w:val="1155CC"/>
            <w:u w:val="single"/>
          </w:rPr>
          <w:t xml:space="preserve"> hlavních řetězcích</w:t>
        </w:r>
      </w:hyperlink>
      <w:r w:rsidRPr="005C5C29">
        <w:rPr>
          <w:rFonts w:ascii="Verdana" w:hAnsi="Verdana"/>
        </w:rPr>
        <w:t>.</w:t>
      </w:r>
    </w:p>
    <w:p w:rsidR="00F3500B" w:rsidRDefault="005122E8" w:rsidP="005122E8">
      <w:pPr>
        <w:pStyle w:val="Normln1"/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Cena ukázkového rodinného nákupu vzrostla v běžných cenách od začátku roku o 4,7 procenta, </w:t>
      </w:r>
      <w:proofErr w:type="gramStart"/>
      <w:r>
        <w:rPr>
          <w:rFonts w:ascii="Verdana" w:hAnsi="Verdana"/>
        </w:rPr>
        <w:t>konkrétně z 4498</w:t>
      </w:r>
      <w:proofErr w:type="gramEnd"/>
      <w:r>
        <w:rPr>
          <w:rFonts w:ascii="Verdana" w:hAnsi="Verdana"/>
        </w:rPr>
        <w:t xml:space="preserve"> </w:t>
      </w:r>
      <w:r w:rsidR="00AB7195">
        <w:rPr>
          <w:rFonts w:ascii="Verdana" w:hAnsi="Verdana"/>
        </w:rPr>
        <w:t>Kč v lednu 2013 na 4710 Kč v červnu 2013</w:t>
      </w:r>
      <w:r>
        <w:rPr>
          <w:rFonts w:ascii="Verdana" w:hAnsi="Verdana"/>
        </w:rPr>
        <w:t>. Opačná situace platí pro rodinný nákup počítaný v akčních cenách.  Ten mezi lednem a červnem 2013 zlevnil o celá 4 procenta.</w:t>
      </w:r>
    </w:p>
    <w:p w:rsidR="00AB7195" w:rsidRDefault="00AB7195" w:rsidP="005122E8">
      <w:pPr>
        <w:pStyle w:val="Normln1"/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„Zatímco v lednu zaplatil zákazník za velký rodinný nákup počítaný v akčních cenách 3296 Kč, v červnu to bylo o více než 100 Kč</w:t>
      </w:r>
      <w:r w:rsidR="00C46F13">
        <w:rPr>
          <w:rFonts w:ascii="Verdana" w:hAnsi="Verdana"/>
        </w:rPr>
        <w:t xml:space="preserve"> méně</w:t>
      </w:r>
      <w:r>
        <w:rPr>
          <w:rFonts w:ascii="Verdana" w:hAnsi="Verdana"/>
        </w:rPr>
        <w:t>, konkrétně 3164 Kč,“ upozorňuje Martin Kadlčík z Kupi.cz. „Dále tak pokračuje trend, kdy obchodníci v rámci akčních cen korigují zdražování.“</w:t>
      </w:r>
    </w:p>
    <w:p w:rsidR="00AB7195" w:rsidRDefault="00C46F13" w:rsidP="005122E8">
      <w:pPr>
        <w:pStyle w:val="Normln1"/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S příchodem léta se také naplno rozběhly akce v segmentu nápojů. První místo si mezi nejčastěji zlevňovanými produkty drží dlouhodobě Coca-Cola, na druhé místo se dostal Gambrinus s průměrnou 17% slevou oproti 14 % v květnu. V žebříčku nahoru se posunul i ochucený Staropramen </w:t>
      </w:r>
      <w:proofErr w:type="spellStart"/>
      <w:r>
        <w:rPr>
          <w:rFonts w:ascii="Verdana" w:hAnsi="Verdana"/>
        </w:rPr>
        <w:t>Cool</w:t>
      </w:r>
      <w:proofErr w:type="spellEnd"/>
      <w:r>
        <w:rPr>
          <w:rFonts w:ascii="Verdana" w:hAnsi="Verdana"/>
        </w:rPr>
        <w:t xml:space="preserve"> a Velkopopovický Kozel.</w:t>
      </w:r>
    </w:p>
    <w:p w:rsidR="005513C6" w:rsidRPr="005C5C29" w:rsidRDefault="006537E4">
      <w:pPr>
        <w:pStyle w:val="Nadpis2"/>
        <w:rPr>
          <w:rFonts w:ascii="Verdana" w:hAnsi="Verdana"/>
        </w:rPr>
      </w:pPr>
      <w:r w:rsidRPr="005C5C29">
        <w:rPr>
          <w:rFonts w:ascii="Verdana" w:hAnsi="Verdana"/>
        </w:rPr>
        <w:t>Zboží, které bylo v květnu 2013 v akci nejčastěji</w:t>
      </w:r>
    </w:p>
    <w:p w:rsidR="005513C6" w:rsidRPr="005C5C29" w:rsidRDefault="006537E4">
      <w:pPr>
        <w:pStyle w:val="Normln1"/>
        <w:numPr>
          <w:ilvl w:val="0"/>
          <w:numId w:val="4"/>
        </w:numPr>
        <w:spacing w:line="360" w:lineRule="auto"/>
        <w:ind w:hanging="359"/>
        <w:rPr>
          <w:rFonts w:ascii="Verdana" w:hAnsi="Verdana"/>
        </w:rPr>
      </w:pPr>
      <w:r w:rsidRPr="005C5C29">
        <w:rPr>
          <w:rFonts w:ascii="Verdana" w:hAnsi="Verdana"/>
        </w:rPr>
        <w:t>Coca-Cola (průměrná sleva 20 %)</w:t>
      </w:r>
      <w:r w:rsidRPr="005C5C29"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 w:rsidR="0097063A">
        <w:rPr>
          <w:rFonts w:ascii="Verdana" w:hAnsi="Verdana"/>
          <w:sz w:val="20"/>
        </w:rPr>
        <w:t>květnu</w:t>
      </w:r>
      <w:r w:rsidRPr="005C5C29">
        <w:rPr>
          <w:rFonts w:ascii="Verdana" w:hAnsi="Verdana"/>
          <w:sz w:val="20"/>
        </w:rPr>
        <w:t xml:space="preserve"> 2013 1. místo s průměrnou slevou </w:t>
      </w:r>
      <w:r w:rsidR="0097063A">
        <w:rPr>
          <w:rFonts w:ascii="Verdana" w:hAnsi="Verdana"/>
          <w:sz w:val="20"/>
        </w:rPr>
        <w:t>20</w:t>
      </w:r>
      <w:r w:rsidRPr="005C5C29">
        <w:rPr>
          <w:rFonts w:ascii="Verdana" w:hAnsi="Verdana"/>
          <w:sz w:val="20"/>
        </w:rPr>
        <w:t xml:space="preserve"> %</w:t>
      </w:r>
    </w:p>
    <w:p w:rsidR="0097063A" w:rsidRPr="005C5C29" w:rsidRDefault="0097063A" w:rsidP="0097063A">
      <w:pPr>
        <w:pStyle w:val="Normln1"/>
        <w:numPr>
          <w:ilvl w:val="0"/>
          <w:numId w:val="4"/>
        </w:numPr>
        <w:spacing w:line="360" w:lineRule="auto"/>
        <w:ind w:hanging="359"/>
        <w:rPr>
          <w:rFonts w:ascii="Verdana" w:hAnsi="Verdana"/>
        </w:rPr>
      </w:pPr>
      <w:r w:rsidRPr="005C5C29">
        <w:rPr>
          <w:rFonts w:ascii="Verdana" w:hAnsi="Verdana"/>
        </w:rPr>
        <w:lastRenderedPageBreak/>
        <w:t>Gambrinus 10° (1</w:t>
      </w:r>
      <w:r>
        <w:rPr>
          <w:rFonts w:ascii="Verdana" w:hAnsi="Verdana"/>
        </w:rPr>
        <w:t>7</w:t>
      </w:r>
      <w:r w:rsidRPr="005C5C29">
        <w:rPr>
          <w:rFonts w:ascii="Verdana" w:hAnsi="Verdana"/>
        </w:rPr>
        <w:t xml:space="preserve"> %)</w:t>
      </w:r>
      <w:r w:rsidRPr="005C5C29"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>
        <w:rPr>
          <w:rFonts w:ascii="Verdana" w:hAnsi="Verdana"/>
          <w:sz w:val="20"/>
        </w:rPr>
        <w:t>květnu</w:t>
      </w:r>
      <w:r w:rsidRPr="005C5C29">
        <w:rPr>
          <w:rFonts w:ascii="Verdana" w:hAnsi="Verdana"/>
          <w:sz w:val="20"/>
        </w:rPr>
        <w:t xml:space="preserve"> 2013 </w:t>
      </w:r>
      <w:r>
        <w:rPr>
          <w:rFonts w:ascii="Verdana" w:hAnsi="Verdana"/>
          <w:sz w:val="20"/>
        </w:rPr>
        <w:t>4. místo s průměrnou slevou 14 %</w:t>
      </w:r>
    </w:p>
    <w:p w:rsidR="0097063A" w:rsidRDefault="001E7E67">
      <w:pPr>
        <w:pStyle w:val="Normln1"/>
        <w:numPr>
          <w:ilvl w:val="0"/>
          <w:numId w:val="4"/>
        </w:numPr>
        <w:spacing w:line="360" w:lineRule="auto"/>
        <w:ind w:hanging="359"/>
        <w:rPr>
          <w:rFonts w:ascii="Verdana" w:hAnsi="Verdana"/>
        </w:rPr>
      </w:pPr>
      <w:r>
        <w:rPr>
          <w:rFonts w:ascii="Verdana" w:hAnsi="Verdana"/>
        </w:rPr>
        <w:t xml:space="preserve">Pleny </w:t>
      </w:r>
      <w:proofErr w:type="spellStart"/>
      <w:r>
        <w:rPr>
          <w:rFonts w:ascii="Verdana" w:hAnsi="Verdana"/>
        </w:rPr>
        <w:t>Pampers</w:t>
      </w:r>
      <w:proofErr w:type="spellEnd"/>
      <w:r>
        <w:rPr>
          <w:rFonts w:ascii="Verdana" w:hAnsi="Verdana"/>
        </w:rPr>
        <w:t xml:space="preserve"> (9 %)</w:t>
      </w:r>
    </w:p>
    <w:p w:rsidR="001E7E67" w:rsidRDefault="001E7E67" w:rsidP="001E7E67">
      <w:pPr>
        <w:pStyle w:val="Normln1"/>
        <w:spacing w:line="360" w:lineRule="auto"/>
        <w:ind w:left="720"/>
        <w:rPr>
          <w:rFonts w:ascii="Verdana" w:hAnsi="Verdana"/>
          <w:sz w:val="20"/>
        </w:rPr>
      </w:pPr>
      <w:r w:rsidRPr="005C5C29">
        <w:rPr>
          <w:rFonts w:ascii="Verdana" w:hAnsi="Verdana"/>
          <w:sz w:val="20"/>
        </w:rPr>
        <w:t xml:space="preserve">v </w:t>
      </w:r>
      <w:r>
        <w:rPr>
          <w:rFonts w:ascii="Verdana" w:hAnsi="Verdana"/>
          <w:sz w:val="20"/>
        </w:rPr>
        <w:t>květnu</w:t>
      </w:r>
      <w:r w:rsidRPr="005C5C29">
        <w:rPr>
          <w:rFonts w:ascii="Verdana" w:hAnsi="Verdana"/>
          <w:sz w:val="20"/>
        </w:rPr>
        <w:t xml:space="preserve"> 2013 </w:t>
      </w:r>
      <w:r w:rsidR="007E149B">
        <w:rPr>
          <w:rFonts w:ascii="Verdana" w:hAnsi="Verdana"/>
          <w:sz w:val="20"/>
        </w:rPr>
        <w:t>9. místo s průměrnou slevou 9 %</w:t>
      </w:r>
    </w:p>
    <w:p w:rsidR="007E149B" w:rsidRDefault="007E149B" w:rsidP="007E149B">
      <w:pPr>
        <w:pStyle w:val="Normln1"/>
        <w:numPr>
          <w:ilvl w:val="0"/>
          <w:numId w:val="4"/>
        </w:numPr>
        <w:spacing w:line="360" w:lineRule="auto"/>
        <w:ind w:hanging="359"/>
        <w:rPr>
          <w:rFonts w:ascii="Verdana" w:hAnsi="Verdana"/>
        </w:rPr>
      </w:pPr>
      <w:r>
        <w:rPr>
          <w:rFonts w:ascii="Verdana" w:hAnsi="Verdana"/>
        </w:rPr>
        <w:t xml:space="preserve">Staropramen </w:t>
      </w:r>
      <w:proofErr w:type="spellStart"/>
      <w:r>
        <w:rPr>
          <w:rFonts w:ascii="Verdana" w:hAnsi="Verdana"/>
        </w:rPr>
        <w:t>Cool</w:t>
      </w:r>
      <w:proofErr w:type="spellEnd"/>
      <w:r>
        <w:rPr>
          <w:rFonts w:ascii="Verdana" w:hAnsi="Verdana"/>
        </w:rPr>
        <w:t xml:space="preserve"> (9 %)</w:t>
      </w:r>
    </w:p>
    <w:p w:rsidR="007E149B" w:rsidRPr="007E149B" w:rsidRDefault="007E149B" w:rsidP="007E149B">
      <w:pPr>
        <w:pStyle w:val="Normln1"/>
        <w:spacing w:line="360" w:lineRule="auto"/>
        <w:ind w:left="720"/>
        <w:rPr>
          <w:rFonts w:ascii="Verdana" w:hAnsi="Verdana"/>
        </w:rPr>
      </w:pPr>
      <w:r w:rsidRPr="007E149B">
        <w:rPr>
          <w:rFonts w:ascii="Verdana" w:hAnsi="Verdana"/>
          <w:sz w:val="20"/>
        </w:rPr>
        <w:t xml:space="preserve">v květnu 2013 </w:t>
      </w:r>
      <w:r>
        <w:rPr>
          <w:rFonts w:ascii="Verdana" w:hAnsi="Verdana"/>
          <w:sz w:val="20"/>
        </w:rPr>
        <w:t>5</w:t>
      </w:r>
      <w:r w:rsidRPr="007E149B">
        <w:rPr>
          <w:rFonts w:ascii="Verdana" w:hAnsi="Verdana"/>
          <w:sz w:val="20"/>
        </w:rPr>
        <w:t>. místo s průměrnou slevou 9 %</w:t>
      </w:r>
    </w:p>
    <w:p w:rsidR="00A100DC" w:rsidRDefault="00A100DC" w:rsidP="00A100DC">
      <w:pPr>
        <w:pStyle w:val="Normln1"/>
        <w:numPr>
          <w:ilvl w:val="0"/>
          <w:numId w:val="4"/>
        </w:numPr>
        <w:spacing w:line="360" w:lineRule="auto"/>
        <w:ind w:hanging="359"/>
        <w:rPr>
          <w:rFonts w:ascii="Verdana" w:hAnsi="Verdana"/>
        </w:rPr>
      </w:pPr>
      <w:r w:rsidRPr="00A100DC">
        <w:rPr>
          <w:rFonts w:ascii="Verdana" w:hAnsi="Verdana"/>
        </w:rPr>
        <w:t>Velkopopovický kozel (</w:t>
      </w:r>
      <w:r>
        <w:rPr>
          <w:rFonts w:ascii="Verdana" w:hAnsi="Verdana"/>
        </w:rPr>
        <w:t>16 %)</w:t>
      </w:r>
    </w:p>
    <w:p w:rsidR="00A100DC" w:rsidRPr="00A100DC" w:rsidRDefault="00A100DC" w:rsidP="00A100DC">
      <w:pPr>
        <w:pStyle w:val="Normln1"/>
        <w:spacing w:line="360" w:lineRule="auto"/>
        <w:ind w:left="720"/>
        <w:rPr>
          <w:rFonts w:ascii="Verdana" w:hAnsi="Verdana"/>
        </w:rPr>
      </w:pPr>
      <w:r w:rsidRPr="00A100DC">
        <w:rPr>
          <w:rFonts w:ascii="Verdana" w:hAnsi="Verdana"/>
          <w:sz w:val="20"/>
        </w:rPr>
        <w:t xml:space="preserve">v květnu 2013 </w:t>
      </w:r>
      <w:r>
        <w:rPr>
          <w:rFonts w:ascii="Verdana" w:hAnsi="Verdana"/>
          <w:sz w:val="20"/>
        </w:rPr>
        <w:t>6</w:t>
      </w:r>
      <w:r w:rsidRPr="00A100DC">
        <w:rPr>
          <w:rFonts w:ascii="Verdana" w:hAnsi="Verdana"/>
          <w:sz w:val="20"/>
        </w:rPr>
        <w:t xml:space="preserve">. místo s průměrnou slevou </w:t>
      </w:r>
      <w:r>
        <w:rPr>
          <w:rFonts w:ascii="Verdana" w:hAnsi="Verdana"/>
          <w:sz w:val="20"/>
        </w:rPr>
        <w:t>16</w:t>
      </w:r>
      <w:r w:rsidRPr="00A100DC">
        <w:rPr>
          <w:rFonts w:ascii="Verdana" w:hAnsi="Verdana"/>
          <w:sz w:val="20"/>
        </w:rPr>
        <w:t xml:space="preserve"> %</w:t>
      </w:r>
    </w:p>
    <w:p w:rsidR="005513C6" w:rsidRPr="005C5C29" w:rsidRDefault="006537E4">
      <w:pPr>
        <w:pStyle w:val="Nadpis2"/>
        <w:rPr>
          <w:rFonts w:ascii="Verdana" w:hAnsi="Verdana"/>
        </w:rPr>
      </w:pPr>
      <w:bookmarkStart w:id="0" w:name="h.kf3xnjsdm7v7" w:colFirst="0" w:colLast="0"/>
      <w:bookmarkEnd w:id="0"/>
      <w:r w:rsidRPr="005C5C29">
        <w:rPr>
          <w:rFonts w:ascii="Verdana" w:hAnsi="Verdana"/>
        </w:rPr>
        <w:t>Supermarkety s největším počtem slev v květnu 2013</w:t>
      </w:r>
    </w:p>
    <w:p w:rsidR="005513C6" w:rsidRPr="005C5C29" w:rsidRDefault="006537E4">
      <w:pPr>
        <w:pStyle w:val="Normln1"/>
        <w:numPr>
          <w:ilvl w:val="0"/>
          <w:numId w:val="3"/>
        </w:numPr>
        <w:ind w:hanging="359"/>
        <w:rPr>
          <w:rFonts w:ascii="Verdana" w:hAnsi="Verdana"/>
        </w:rPr>
      </w:pPr>
      <w:r w:rsidRPr="005C5C29">
        <w:rPr>
          <w:rFonts w:ascii="Verdana" w:hAnsi="Verdana"/>
        </w:rPr>
        <w:t>Globus (</w:t>
      </w:r>
      <w:r w:rsidR="00885B9B">
        <w:rPr>
          <w:rFonts w:ascii="Verdana" w:hAnsi="Verdana"/>
        </w:rPr>
        <w:t>1182</w:t>
      </w:r>
      <w:r w:rsidRPr="005C5C29">
        <w:rPr>
          <w:rFonts w:ascii="Verdana" w:hAnsi="Verdana"/>
        </w:rPr>
        <w:t xml:space="preserve"> slev, průměrná sleva </w:t>
      </w:r>
      <w:r w:rsidR="00885B9B">
        <w:rPr>
          <w:rFonts w:ascii="Verdana" w:hAnsi="Verdana"/>
        </w:rPr>
        <w:t>30</w:t>
      </w:r>
      <w:r w:rsidRPr="005C5C29">
        <w:rPr>
          <w:rFonts w:ascii="Verdana" w:hAnsi="Verdana"/>
        </w:rPr>
        <w:t xml:space="preserve"> %)</w:t>
      </w:r>
      <w:r w:rsidRPr="005C5C29"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 w:rsidR="00885B9B">
        <w:rPr>
          <w:rFonts w:ascii="Verdana" w:hAnsi="Verdana"/>
          <w:sz w:val="20"/>
        </w:rPr>
        <w:t>květnu</w:t>
      </w:r>
      <w:r w:rsidRPr="005C5C29">
        <w:rPr>
          <w:rFonts w:ascii="Verdana" w:hAnsi="Verdana"/>
          <w:sz w:val="20"/>
        </w:rPr>
        <w:t xml:space="preserve"> 2013 </w:t>
      </w:r>
      <w:r w:rsidR="00885B9B">
        <w:rPr>
          <w:rFonts w:ascii="Verdana" w:hAnsi="Verdana"/>
          <w:sz w:val="20"/>
        </w:rPr>
        <w:t>1</w:t>
      </w:r>
      <w:r w:rsidRPr="005C5C29">
        <w:rPr>
          <w:rFonts w:ascii="Verdana" w:hAnsi="Verdana"/>
          <w:sz w:val="20"/>
        </w:rPr>
        <w:t>. místo (</w:t>
      </w:r>
      <w:r w:rsidR="00885B9B">
        <w:rPr>
          <w:rFonts w:ascii="Verdana" w:hAnsi="Verdana"/>
          <w:sz w:val="20"/>
        </w:rPr>
        <w:t>1326</w:t>
      </w:r>
      <w:r w:rsidRPr="005C5C29">
        <w:rPr>
          <w:rFonts w:ascii="Verdana" w:hAnsi="Verdana"/>
          <w:sz w:val="20"/>
        </w:rPr>
        <w:t>x, 2</w:t>
      </w:r>
      <w:r w:rsidR="00885B9B">
        <w:rPr>
          <w:rFonts w:ascii="Verdana" w:hAnsi="Verdana"/>
          <w:sz w:val="20"/>
        </w:rPr>
        <w:t>9</w:t>
      </w:r>
      <w:r w:rsidRPr="005C5C29">
        <w:rPr>
          <w:rFonts w:ascii="Verdana" w:hAnsi="Verdana"/>
          <w:sz w:val="20"/>
        </w:rPr>
        <w:t xml:space="preserve"> %)</w:t>
      </w:r>
    </w:p>
    <w:p w:rsidR="00885B9B" w:rsidRPr="00885B9B" w:rsidRDefault="00885B9B" w:rsidP="00885B9B">
      <w:pPr>
        <w:pStyle w:val="Normln1"/>
        <w:numPr>
          <w:ilvl w:val="0"/>
          <w:numId w:val="3"/>
        </w:numPr>
        <w:ind w:hanging="359"/>
        <w:rPr>
          <w:rFonts w:ascii="Verdana" w:hAnsi="Verdana"/>
        </w:rPr>
      </w:pPr>
      <w:r w:rsidRPr="005C5C29">
        <w:rPr>
          <w:rFonts w:ascii="Verdana" w:hAnsi="Verdana"/>
        </w:rPr>
        <w:t>Albert (</w:t>
      </w:r>
      <w:r>
        <w:rPr>
          <w:rFonts w:ascii="Verdana" w:hAnsi="Verdana"/>
        </w:rPr>
        <w:t>1166x</w:t>
      </w:r>
      <w:r w:rsidRPr="005C5C29">
        <w:rPr>
          <w:rFonts w:ascii="Verdana" w:hAnsi="Verdana"/>
        </w:rPr>
        <w:t>, 30 %)</w:t>
      </w:r>
      <w:r w:rsidRPr="005C5C29"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>
        <w:rPr>
          <w:rFonts w:ascii="Verdana" w:hAnsi="Verdana"/>
          <w:sz w:val="20"/>
        </w:rPr>
        <w:t>květnu</w:t>
      </w:r>
      <w:r w:rsidRPr="005C5C29">
        <w:rPr>
          <w:rFonts w:ascii="Verdana" w:hAnsi="Verdana"/>
          <w:sz w:val="20"/>
        </w:rPr>
        <w:t xml:space="preserve"> 2013 </w:t>
      </w:r>
      <w:r>
        <w:rPr>
          <w:rFonts w:ascii="Verdana" w:hAnsi="Verdana"/>
          <w:sz w:val="20"/>
        </w:rPr>
        <w:t>4</w:t>
      </w:r>
      <w:r w:rsidRPr="005C5C29">
        <w:rPr>
          <w:rFonts w:ascii="Verdana" w:hAnsi="Verdana"/>
          <w:sz w:val="20"/>
        </w:rPr>
        <w:t>. místo (</w:t>
      </w:r>
      <w:r w:rsidR="00927D9D">
        <w:rPr>
          <w:rFonts w:ascii="Verdana" w:hAnsi="Verdana"/>
          <w:sz w:val="20"/>
        </w:rPr>
        <w:t>1059x, 30</w:t>
      </w:r>
      <w:r w:rsidRPr="005C5C29">
        <w:rPr>
          <w:rFonts w:ascii="Verdana" w:hAnsi="Verdana"/>
          <w:sz w:val="20"/>
        </w:rPr>
        <w:t xml:space="preserve"> %)</w:t>
      </w:r>
    </w:p>
    <w:p w:rsidR="00885B9B" w:rsidRDefault="00885B9B">
      <w:pPr>
        <w:pStyle w:val="Normln1"/>
        <w:numPr>
          <w:ilvl w:val="0"/>
          <w:numId w:val="3"/>
        </w:numPr>
        <w:ind w:hanging="359"/>
        <w:rPr>
          <w:rFonts w:ascii="Verdana" w:hAnsi="Verdana"/>
        </w:rPr>
      </w:pPr>
      <w:r>
        <w:rPr>
          <w:rFonts w:ascii="Verdana" w:hAnsi="Verdana"/>
        </w:rPr>
        <w:t>Billa (1081x, 27 %)</w:t>
      </w:r>
      <w:r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>
        <w:rPr>
          <w:rFonts w:ascii="Verdana" w:hAnsi="Verdana"/>
          <w:sz w:val="20"/>
        </w:rPr>
        <w:t>květnu</w:t>
      </w:r>
      <w:r w:rsidRPr="005C5C29">
        <w:rPr>
          <w:rFonts w:ascii="Verdana" w:hAnsi="Verdana"/>
          <w:sz w:val="20"/>
        </w:rPr>
        <w:t xml:space="preserve"> 2013 </w:t>
      </w:r>
      <w:r w:rsidR="00927D9D">
        <w:rPr>
          <w:rFonts w:ascii="Verdana" w:hAnsi="Verdana"/>
          <w:sz w:val="20"/>
        </w:rPr>
        <w:t>6</w:t>
      </w:r>
      <w:r w:rsidRPr="005C5C29">
        <w:rPr>
          <w:rFonts w:ascii="Verdana" w:hAnsi="Verdana"/>
          <w:sz w:val="20"/>
        </w:rPr>
        <w:t>. místo (1</w:t>
      </w:r>
      <w:r w:rsidR="00927D9D">
        <w:rPr>
          <w:rFonts w:ascii="Verdana" w:hAnsi="Verdana"/>
          <w:sz w:val="20"/>
        </w:rPr>
        <w:t>003</w:t>
      </w:r>
      <w:r w:rsidRPr="005C5C29">
        <w:rPr>
          <w:rFonts w:ascii="Verdana" w:hAnsi="Verdana"/>
          <w:sz w:val="20"/>
        </w:rPr>
        <w:t>x, 28 %)</w:t>
      </w:r>
    </w:p>
    <w:p w:rsidR="005513C6" w:rsidRPr="005C5C29" w:rsidRDefault="006537E4">
      <w:pPr>
        <w:pStyle w:val="Normln1"/>
        <w:numPr>
          <w:ilvl w:val="0"/>
          <w:numId w:val="3"/>
        </w:numPr>
        <w:ind w:hanging="359"/>
        <w:rPr>
          <w:rFonts w:ascii="Verdana" w:hAnsi="Verdana"/>
        </w:rPr>
      </w:pPr>
      <w:r w:rsidRPr="005C5C29">
        <w:rPr>
          <w:rFonts w:ascii="Verdana" w:hAnsi="Verdana"/>
        </w:rPr>
        <w:t>Penny Market (</w:t>
      </w:r>
      <w:r w:rsidR="00885B9B">
        <w:rPr>
          <w:rFonts w:ascii="Verdana" w:hAnsi="Verdana"/>
        </w:rPr>
        <w:t>1046x</w:t>
      </w:r>
      <w:r w:rsidRPr="005C5C29">
        <w:rPr>
          <w:rFonts w:ascii="Verdana" w:hAnsi="Verdana"/>
        </w:rPr>
        <w:t>, 26 %)</w:t>
      </w:r>
      <w:r w:rsidRPr="005C5C29"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 w:rsidR="00885B9B">
        <w:rPr>
          <w:rFonts w:ascii="Verdana" w:hAnsi="Verdana"/>
          <w:sz w:val="20"/>
        </w:rPr>
        <w:t>květnu</w:t>
      </w:r>
      <w:r w:rsidRPr="005C5C29">
        <w:rPr>
          <w:rFonts w:ascii="Verdana" w:hAnsi="Verdana"/>
          <w:sz w:val="20"/>
        </w:rPr>
        <w:t xml:space="preserve"> 2013 </w:t>
      </w:r>
      <w:r w:rsidR="00084515">
        <w:rPr>
          <w:rFonts w:ascii="Verdana" w:hAnsi="Verdana"/>
          <w:sz w:val="20"/>
        </w:rPr>
        <w:t>2</w:t>
      </w:r>
      <w:r w:rsidRPr="005C5C29">
        <w:rPr>
          <w:rFonts w:ascii="Verdana" w:hAnsi="Verdana"/>
          <w:sz w:val="20"/>
        </w:rPr>
        <w:t>. místo (</w:t>
      </w:r>
      <w:r w:rsidR="00FB4712">
        <w:rPr>
          <w:rFonts w:ascii="Verdana" w:hAnsi="Verdana"/>
          <w:sz w:val="20"/>
        </w:rPr>
        <w:t>1300</w:t>
      </w:r>
      <w:r w:rsidRPr="005C5C29">
        <w:rPr>
          <w:rFonts w:ascii="Verdana" w:hAnsi="Verdana"/>
          <w:sz w:val="20"/>
        </w:rPr>
        <w:t>x, 2</w:t>
      </w:r>
      <w:r w:rsidR="00FB4712">
        <w:rPr>
          <w:rFonts w:ascii="Verdana" w:hAnsi="Verdana"/>
          <w:sz w:val="20"/>
        </w:rPr>
        <w:t>6</w:t>
      </w:r>
      <w:r w:rsidRPr="005C5C29">
        <w:rPr>
          <w:rFonts w:ascii="Verdana" w:hAnsi="Verdana"/>
          <w:sz w:val="20"/>
        </w:rPr>
        <w:t xml:space="preserve"> %)</w:t>
      </w:r>
    </w:p>
    <w:p w:rsidR="00885B9B" w:rsidRPr="00885B9B" w:rsidRDefault="00885B9B" w:rsidP="00885B9B">
      <w:pPr>
        <w:pStyle w:val="Normln1"/>
        <w:numPr>
          <w:ilvl w:val="0"/>
          <w:numId w:val="3"/>
        </w:numPr>
        <w:ind w:hanging="359"/>
        <w:rPr>
          <w:rFonts w:ascii="Verdana" w:hAnsi="Verdana"/>
        </w:rPr>
      </w:pPr>
      <w:proofErr w:type="spellStart"/>
      <w:r>
        <w:rPr>
          <w:rFonts w:ascii="Verdana" w:hAnsi="Verdana"/>
        </w:rPr>
        <w:t>Interspar</w:t>
      </w:r>
      <w:proofErr w:type="spellEnd"/>
      <w:r>
        <w:rPr>
          <w:rFonts w:ascii="Verdana" w:hAnsi="Verdana"/>
        </w:rPr>
        <w:t xml:space="preserve"> (1025x, 29 %)</w:t>
      </w:r>
      <w:r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>
        <w:rPr>
          <w:rFonts w:ascii="Verdana" w:hAnsi="Verdana"/>
          <w:sz w:val="20"/>
        </w:rPr>
        <w:t>květnu</w:t>
      </w:r>
      <w:r w:rsidRPr="005C5C29">
        <w:rPr>
          <w:rFonts w:ascii="Verdana" w:hAnsi="Verdana"/>
          <w:sz w:val="20"/>
        </w:rPr>
        <w:t xml:space="preserve"> 2013 </w:t>
      </w:r>
      <w:r w:rsidR="006D64B8">
        <w:rPr>
          <w:rFonts w:ascii="Verdana" w:hAnsi="Verdana"/>
          <w:sz w:val="20"/>
        </w:rPr>
        <w:t>7</w:t>
      </w:r>
      <w:r w:rsidRPr="005C5C29">
        <w:rPr>
          <w:rFonts w:ascii="Verdana" w:hAnsi="Verdana"/>
          <w:sz w:val="20"/>
        </w:rPr>
        <w:t>. místo (</w:t>
      </w:r>
      <w:r w:rsidR="006D64B8">
        <w:rPr>
          <w:rFonts w:ascii="Verdana" w:hAnsi="Verdana"/>
          <w:sz w:val="20"/>
        </w:rPr>
        <w:t>937</w:t>
      </w:r>
      <w:r w:rsidRPr="005C5C29">
        <w:rPr>
          <w:rFonts w:ascii="Verdana" w:hAnsi="Verdana"/>
          <w:sz w:val="20"/>
        </w:rPr>
        <w:t xml:space="preserve">x, </w:t>
      </w:r>
      <w:r w:rsidR="006D64B8">
        <w:rPr>
          <w:rFonts w:ascii="Verdana" w:hAnsi="Verdana"/>
          <w:sz w:val="20"/>
        </w:rPr>
        <w:t>30</w:t>
      </w:r>
      <w:r w:rsidRPr="005C5C29">
        <w:rPr>
          <w:rFonts w:ascii="Verdana" w:hAnsi="Verdana"/>
          <w:sz w:val="20"/>
        </w:rPr>
        <w:t xml:space="preserve"> %)</w:t>
      </w:r>
    </w:p>
    <w:p w:rsidR="005513C6" w:rsidRPr="005C5C29" w:rsidRDefault="006537E4">
      <w:pPr>
        <w:pStyle w:val="Nadpis2"/>
        <w:spacing w:line="360" w:lineRule="auto"/>
        <w:rPr>
          <w:rFonts w:ascii="Verdana" w:hAnsi="Verdana"/>
        </w:rPr>
      </w:pPr>
      <w:bookmarkStart w:id="1" w:name="h.mlr04bphgy3k" w:colFirst="0" w:colLast="0"/>
      <w:bookmarkEnd w:id="1"/>
      <w:r w:rsidRPr="005C5C29">
        <w:rPr>
          <w:rFonts w:ascii="Verdana" w:hAnsi="Verdana"/>
        </w:rPr>
        <w:t>Výrobci s největším počtem slev v květnu 2013</w:t>
      </w:r>
    </w:p>
    <w:p w:rsidR="00BE0C09" w:rsidRDefault="00BE0C09">
      <w:pPr>
        <w:pStyle w:val="Normln1"/>
        <w:numPr>
          <w:ilvl w:val="0"/>
          <w:numId w:val="1"/>
        </w:numPr>
        <w:ind w:hanging="359"/>
        <w:rPr>
          <w:rFonts w:ascii="Verdana" w:hAnsi="Verdana"/>
        </w:rPr>
      </w:pPr>
      <w:proofErr w:type="spellStart"/>
      <w:r>
        <w:rPr>
          <w:rFonts w:ascii="Verdana" w:hAnsi="Verdana"/>
        </w:rPr>
        <w:t>Tescoma</w:t>
      </w:r>
      <w:proofErr w:type="spellEnd"/>
      <w:r>
        <w:rPr>
          <w:rFonts w:ascii="Verdana" w:hAnsi="Verdana"/>
        </w:rPr>
        <w:t xml:space="preserve"> (223x)</w:t>
      </w:r>
      <w:r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>
        <w:rPr>
          <w:rFonts w:ascii="Verdana" w:hAnsi="Verdana"/>
          <w:sz w:val="20"/>
        </w:rPr>
        <w:t>květnu</w:t>
      </w:r>
      <w:r w:rsidRPr="005C5C29">
        <w:rPr>
          <w:rFonts w:ascii="Verdana" w:hAnsi="Verdana"/>
          <w:sz w:val="20"/>
        </w:rPr>
        <w:t xml:space="preserve"> 2013 </w:t>
      </w:r>
      <w:r>
        <w:rPr>
          <w:rFonts w:ascii="Verdana" w:hAnsi="Verdana"/>
          <w:sz w:val="20"/>
        </w:rPr>
        <w:t>nebyla v top10</w:t>
      </w:r>
    </w:p>
    <w:p w:rsidR="00BE0C09" w:rsidRPr="00BE0C09" w:rsidRDefault="00BE0C09" w:rsidP="00BE0C09">
      <w:pPr>
        <w:pStyle w:val="Normln1"/>
        <w:numPr>
          <w:ilvl w:val="0"/>
          <w:numId w:val="1"/>
        </w:numPr>
        <w:ind w:hanging="359"/>
        <w:rPr>
          <w:rFonts w:ascii="Verdana" w:hAnsi="Verdana"/>
        </w:rPr>
      </w:pPr>
      <w:r w:rsidRPr="005C5C29">
        <w:rPr>
          <w:rFonts w:ascii="Verdana" w:hAnsi="Verdana"/>
        </w:rPr>
        <w:t>Nivea (136x)</w:t>
      </w:r>
      <w:r w:rsidRPr="005C5C29"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>
        <w:rPr>
          <w:rFonts w:ascii="Verdana" w:hAnsi="Verdana"/>
          <w:sz w:val="20"/>
        </w:rPr>
        <w:t>květnu</w:t>
      </w:r>
      <w:r w:rsidRPr="005C5C29">
        <w:rPr>
          <w:rFonts w:ascii="Verdana" w:hAnsi="Verdana"/>
          <w:sz w:val="20"/>
        </w:rPr>
        <w:t xml:space="preserve"> 2013 </w:t>
      </w:r>
      <w:r>
        <w:rPr>
          <w:rFonts w:ascii="Verdana" w:hAnsi="Verdana"/>
          <w:sz w:val="20"/>
        </w:rPr>
        <w:t>4</w:t>
      </w:r>
      <w:r w:rsidRPr="005C5C29">
        <w:rPr>
          <w:rFonts w:ascii="Verdana" w:hAnsi="Verdana"/>
          <w:sz w:val="20"/>
        </w:rPr>
        <w:t>. místo (</w:t>
      </w:r>
      <w:r>
        <w:rPr>
          <w:rFonts w:ascii="Verdana" w:hAnsi="Verdana"/>
          <w:sz w:val="20"/>
        </w:rPr>
        <w:t>136</w:t>
      </w:r>
      <w:r w:rsidRPr="005C5C29">
        <w:rPr>
          <w:rFonts w:ascii="Verdana" w:hAnsi="Verdana"/>
          <w:sz w:val="20"/>
        </w:rPr>
        <w:t>x)</w:t>
      </w:r>
    </w:p>
    <w:p w:rsidR="00BE0C09" w:rsidRPr="005C5C29" w:rsidRDefault="00BE0C09" w:rsidP="00BE0C09">
      <w:pPr>
        <w:pStyle w:val="Normln1"/>
        <w:numPr>
          <w:ilvl w:val="0"/>
          <w:numId w:val="1"/>
        </w:numPr>
        <w:ind w:hanging="359"/>
        <w:rPr>
          <w:rFonts w:ascii="Verdana" w:hAnsi="Verdana"/>
        </w:rPr>
      </w:pPr>
      <w:r w:rsidRPr="005C5C29">
        <w:rPr>
          <w:rFonts w:ascii="Verdana" w:hAnsi="Verdana"/>
        </w:rPr>
        <w:t>Madeta (14</w:t>
      </w:r>
      <w:r>
        <w:rPr>
          <w:rFonts w:ascii="Verdana" w:hAnsi="Verdana"/>
        </w:rPr>
        <w:t>4</w:t>
      </w:r>
      <w:r w:rsidRPr="005C5C29">
        <w:rPr>
          <w:rFonts w:ascii="Verdana" w:hAnsi="Verdana"/>
        </w:rPr>
        <w:t>x)</w:t>
      </w:r>
      <w:r w:rsidRPr="005C5C29"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>
        <w:rPr>
          <w:rFonts w:ascii="Verdana" w:hAnsi="Verdana"/>
          <w:sz w:val="20"/>
        </w:rPr>
        <w:t>květnu</w:t>
      </w:r>
      <w:r w:rsidRPr="005C5C29">
        <w:rPr>
          <w:rFonts w:ascii="Verdana" w:hAnsi="Verdana"/>
          <w:sz w:val="20"/>
        </w:rPr>
        <w:t xml:space="preserve"> 2013 2. místo (1</w:t>
      </w:r>
      <w:r>
        <w:rPr>
          <w:rFonts w:ascii="Verdana" w:hAnsi="Verdana"/>
          <w:sz w:val="20"/>
        </w:rPr>
        <w:t>4</w:t>
      </w:r>
      <w:r w:rsidRPr="005C5C29">
        <w:rPr>
          <w:rFonts w:ascii="Verdana" w:hAnsi="Verdana"/>
          <w:sz w:val="20"/>
        </w:rPr>
        <w:t>0x)</w:t>
      </w:r>
    </w:p>
    <w:p w:rsidR="005513C6" w:rsidRPr="005C5C29" w:rsidRDefault="006537E4">
      <w:pPr>
        <w:pStyle w:val="Normln1"/>
        <w:numPr>
          <w:ilvl w:val="0"/>
          <w:numId w:val="1"/>
        </w:numPr>
        <w:ind w:hanging="359"/>
        <w:rPr>
          <w:rFonts w:ascii="Verdana" w:hAnsi="Verdana"/>
        </w:rPr>
      </w:pPr>
      <w:proofErr w:type="spellStart"/>
      <w:r w:rsidRPr="005C5C29">
        <w:rPr>
          <w:rFonts w:ascii="Verdana" w:hAnsi="Verdana"/>
        </w:rPr>
        <w:t>Hamé</w:t>
      </w:r>
      <w:proofErr w:type="spellEnd"/>
      <w:r w:rsidRPr="005C5C29">
        <w:rPr>
          <w:rFonts w:ascii="Verdana" w:hAnsi="Verdana"/>
        </w:rPr>
        <w:t xml:space="preserve"> (1</w:t>
      </w:r>
      <w:r w:rsidR="00BE0C09">
        <w:rPr>
          <w:rFonts w:ascii="Verdana" w:hAnsi="Verdana"/>
        </w:rPr>
        <w:t>19</w:t>
      </w:r>
      <w:r w:rsidRPr="005C5C29">
        <w:rPr>
          <w:rFonts w:ascii="Verdana" w:hAnsi="Verdana"/>
        </w:rPr>
        <w:t>x)</w:t>
      </w:r>
      <w:r w:rsidRPr="005C5C29"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 w:rsidR="00BE0C09">
        <w:rPr>
          <w:rFonts w:ascii="Verdana" w:hAnsi="Verdana"/>
          <w:sz w:val="20"/>
        </w:rPr>
        <w:t>květnu</w:t>
      </w:r>
      <w:r w:rsidR="00BE0C09" w:rsidRPr="005C5C29">
        <w:rPr>
          <w:rFonts w:ascii="Verdana" w:hAnsi="Verdana"/>
          <w:sz w:val="20"/>
        </w:rPr>
        <w:t xml:space="preserve"> </w:t>
      </w:r>
      <w:r w:rsidRPr="005C5C29">
        <w:rPr>
          <w:rFonts w:ascii="Verdana" w:hAnsi="Verdana"/>
          <w:sz w:val="20"/>
        </w:rPr>
        <w:t xml:space="preserve">2013 </w:t>
      </w:r>
      <w:r w:rsidR="00BE0C09">
        <w:rPr>
          <w:rFonts w:ascii="Verdana" w:hAnsi="Verdana"/>
          <w:sz w:val="20"/>
        </w:rPr>
        <w:t>1</w:t>
      </w:r>
      <w:r w:rsidRPr="005C5C29">
        <w:rPr>
          <w:rFonts w:ascii="Verdana" w:hAnsi="Verdana"/>
          <w:sz w:val="20"/>
        </w:rPr>
        <w:t>. místo (</w:t>
      </w:r>
      <w:r w:rsidR="00BE0C09">
        <w:rPr>
          <w:rFonts w:ascii="Verdana" w:hAnsi="Verdana"/>
          <w:sz w:val="20"/>
        </w:rPr>
        <w:t>157x</w:t>
      </w:r>
      <w:r w:rsidRPr="005C5C29">
        <w:rPr>
          <w:rFonts w:ascii="Verdana" w:hAnsi="Verdana"/>
          <w:sz w:val="20"/>
        </w:rPr>
        <w:t>)</w:t>
      </w:r>
    </w:p>
    <w:p w:rsidR="005513C6" w:rsidRPr="005C5C29" w:rsidRDefault="006537E4">
      <w:pPr>
        <w:pStyle w:val="Normln1"/>
        <w:numPr>
          <w:ilvl w:val="0"/>
          <w:numId w:val="1"/>
        </w:numPr>
        <w:ind w:hanging="359"/>
        <w:rPr>
          <w:rFonts w:ascii="Verdana" w:hAnsi="Verdana"/>
        </w:rPr>
      </w:pPr>
      <w:r w:rsidRPr="005C5C29">
        <w:rPr>
          <w:rFonts w:ascii="Verdana" w:hAnsi="Verdana"/>
        </w:rPr>
        <w:t>Opavia (11</w:t>
      </w:r>
      <w:r w:rsidR="00BE0C09">
        <w:rPr>
          <w:rFonts w:ascii="Verdana" w:hAnsi="Verdana"/>
        </w:rPr>
        <w:t>0</w:t>
      </w:r>
      <w:r w:rsidRPr="005C5C29">
        <w:rPr>
          <w:rFonts w:ascii="Verdana" w:hAnsi="Verdana"/>
        </w:rPr>
        <w:t>x)</w:t>
      </w:r>
      <w:r w:rsidRPr="005C5C29">
        <w:rPr>
          <w:rFonts w:ascii="Verdana" w:hAnsi="Verdana"/>
        </w:rPr>
        <w:br/>
      </w:r>
      <w:r w:rsidRPr="005C5C29">
        <w:rPr>
          <w:rFonts w:ascii="Verdana" w:hAnsi="Verdana"/>
          <w:sz w:val="20"/>
        </w:rPr>
        <w:t xml:space="preserve">v </w:t>
      </w:r>
      <w:r w:rsidR="00BE0C09">
        <w:rPr>
          <w:rFonts w:ascii="Verdana" w:hAnsi="Verdana"/>
          <w:sz w:val="20"/>
        </w:rPr>
        <w:t>květnu</w:t>
      </w:r>
      <w:r w:rsidR="00BE0C09" w:rsidRPr="005C5C29">
        <w:rPr>
          <w:rFonts w:ascii="Verdana" w:hAnsi="Verdana"/>
          <w:sz w:val="20"/>
        </w:rPr>
        <w:t xml:space="preserve"> </w:t>
      </w:r>
      <w:r w:rsidRPr="005C5C29">
        <w:rPr>
          <w:rFonts w:ascii="Verdana" w:hAnsi="Verdana"/>
          <w:sz w:val="20"/>
        </w:rPr>
        <w:t xml:space="preserve">2013 </w:t>
      </w:r>
      <w:r w:rsidR="00BE0C09">
        <w:rPr>
          <w:rFonts w:ascii="Verdana" w:hAnsi="Verdana"/>
          <w:sz w:val="20"/>
        </w:rPr>
        <w:t>6</w:t>
      </w:r>
      <w:r w:rsidRPr="005C5C29">
        <w:rPr>
          <w:rFonts w:ascii="Verdana" w:hAnsi="Verdana"/>
          <w:sz w:val="20"/>
        </w:rPr>
        <w:t>. místo (</w:t>
      </w:r>
      <w:r w:rsidR="00BE0C09">
        <w:rPr>
          <w:rFonts w:ascii="Verdana" w:hAnsi="Verdana"/>
          <w:sz w:val="20"/>
        </w:rPr>
        <w:t>118x</w:t>
      </w:r>
      <w:r w:rsidRPr="005C5C29">
        <w:rPr>
          <w:rFonts w:ascii="Verdana" w:hAnsi="Verdana"/>
          <w:sz w:val="20"/>
        </w:rPr>
        <w:t>)</w:t>
      </w:r>
    </w:p>
    <w:p w:rsidR="005513C6" w:rsidRPr="005C5C29" w:rsidRDefault="005513C6">
      <w:pPr>
        <w:pStyle w:val="Normln1"/>
        <w:spacing w:line="360" w:lineRule="auto"/>
        <w:rPr>
          <w:rFonts w:ascii="Verdana" w:hAnsi="Verdana"/>
        </w:rPr>
      </w:pPr>
    </w:p>
    <w:p w:rsidR="005513C6" w:rsidRPr="005C5C29" w:rsidRDefault="00914664">
      <w:pPr>
        <w:pStyle w:val="Normln1"/>
        <w:spacing w:line="360" w:lineRule="auto"/>
        <w:rPr>
          <w:rFonts w:ascii="Verdana" w:hAnsi="Verdana"/>
        </w:rPr>
      </w:pPr>
      <w:r>
        <w:rPr>
          <w:rFonts w:ascii="Verdana" w:hAnsi="Verdana"/>
          <w:b/>
          <w:sz w:val="20"/>
        </w:rPr>
        <w:t>O K</w:t>
      </w:r>
      <w:r w:rsidR="006537E4" w:rsidRPr="005C5C29">
        <w:rPr>
          <w:rFonts w:ascii="Verdana" w:hAnsi="Verdana"/>
          <w:b/>
          <w:sz w:val="20"/>
        </w:rPr>
        <w:t>upi.cz</w:t>
      </w:r>
    </w:p>
    <w:p w:rsidR="005513C6" w:rsidRDefault="006537E4">
      <w:pPr>
        <w:pStyle w:val="Normln1"/>
        <w:spacing w:line="360" w:lineRule="auto"/>
        <w:rPr>
          <w:rFonts w:ascii="Verdana" w:hAnsi="Verdana"/>
          <w:color w:val="1155CC"/>
          <w:sz w:val="20"/>
          <w:u w:val="single"/>
        </w:rPr>
      </w:pPr>
      <w:r w:rsidRPr="005C5C29">
        <w:rPr>
          <w:rFonts w:ascii="Verdana" w:hAnsi="Verdana"/>
          <w:sz w:val="20"/>
        </w:rPr>
        <w:t>Kupi.cz je služba, která umožňuje jednoduché online vyhledávání v aktuálních akcích supermarketů, hypermar</w:t>
      </w:r>
      <w:r w:rsidR="00FE0874">
        <w:rPr>
          <w:rFonts w:ascii="Verdana" w:hAnsi="Verdana"/>
          <w:sz w:val="20"/>
        </w:rPr>
        <w:t>ketů či drogerií. Současně umí K</w:t>
      </w:r>
      <w:r w:rsidRPr="005C5C29">
        <w:rPr>
          <w:rFonts w:ascii="Verdana" w:hAnsi="Verdana"/>
          <w:sz w:val="20"/>
        </w:rPr>
        <w:t xml:space="preserve">upi.cz zákazníka e-mailem upozornit na akci u zboží, které si označil jako sledované. </w:t>
      </w:r>
      <w:hyperlink r:id="rId8">
        <w:r w:rsidRPr="005C5C29">
          <w:rPr>
            <w:rFonts w:ascii="Verdana" w:hAnsi="Verdana"/>
            <w:color w:val="1155CC"/>
            <w:sz w:val="20"/>
            <w:u w:val="single"/>
          </w:rPr>
          <w:t>www.kupi.cz</w:t>
        </w:r>
      </w:hyperlink>
    </w:p>
    <w:p w:rsidR="00204B18" w:rsidRDefault="00204B18" w:rsidP="00204B18">
      <w:pPr>
        <w:pStyle w:val="Normln1"/>
        <w:spacing w:line="360" w:lineRule="auto"/>
        <w:rPr>
          <w:rFonts w:ascii="Verdana" w:hAnsi="Verdana"/>
          <w:b/>
          <w:sz w:val="18"/>
          <w:szCs w:val="18"/>
        </w:rPr>
      </w:pPr>
    </w:p>
    <w:p w:rsidR="00204B18" w:rsidRPr="00F273CE" w:rsidRDefault="00204B18" w:rsidP="00204B18">
      <w:pPr>
        <w:pStyle w:val="Normln1"/>
        <w:spacing w:line="360" w:lineRule="auto"/>
        <w:rPr>
          <w:rFonts w:ascii="Verdana" w:hAnsi="Verdana"/>
          <w:b/>
          <w:sz w:val="18"/>
          <w:szCs w:val="18"/>
        </w:rPr>
      </w:pPr>
      <w:bookmarkStart w:id="2" w:name="_GoBack"/>
      <w:bookmarkEnd w:id="2"/>
      <w:r w:rsidRPr="00F273CE">
        <w:rPr>
          <w:rFonts w:ascii="Verdana" w:hAnsi="Verdana"/>
          <w:b/>
          <w:sz w:val="18"/>
          <w:szCs w:val="18"/>
        </w:rPr>
        <w:lastRenderedPageBreak/>
        <w:t>Kontakt pro média</w:t>
      </w:r>
    </w:p>
    <w:p w:rsidR="00204B18" w:rsidRPr="00F273CE" w:rsidRDefault="00204B18" w:rsidP="00204B18">
      <w:pPr>
        <w:rPr>
          <w:rFonts w:ascii="Verdana" w:hAnsi="Verdana" w:cs="Arial"/>
          <w:sz w:val="18"/>
          <w:szCs w:val="18"/>
        </w:rPr>
      </w:pPr>
      <w:r w:rsidRPr="00F273CE">
        <w:rPr>
          <w:rFonts w:ascii="Verdana" w:hAnsi="Verdana" w:cs="Arial"/>
          <w:sz w:val="18"/>
          <w:szCs w:val="18"/>
        </w:rPr>
        <w:t>PR oddělení Kupi.cz</w:t>
      </w:r>
    </w:p>
    <w:p w:rsidR="00204B18" w:rsidRPr="00F273CE" w:rsidRDefault="00204B18" w:rsidP="00204B18">
      <w:pPr>
        <w:rPr>
          <w:rFonts w:ascii="Verdana" w:hAnsi="Verdana" w:cs="Arial"/>
          <w:color w:val="444444"/>
          <w:sz w:val="18"/>
          <w:szCs w:val="18"/>
          <w:u w:val="single"/>
          <w:shd w:val="clear" w:color="auto" w:fill="FFFFFF"/>
        </w:rPr>
      </w:pPr>
      <w:r w:rsidRPr="00F273CE">
        <w:rPr>
          <w:rFonts w:ascii="Verdana" w:hAnsi="Verdana" w:cs="Arial"/>
          <w:sz w:val="18"/>
          <w:szCs w:val="18"/>
        </w:rPr>
        <w:t xml:space="preserve">Email: </w:t>
      </w:r>
      <w:hyperlink r:id="rId9" w:history="1">
        <w:r w:rsidRPr="00F273CE">
          <w:rPr>
            <w:rStyle w:val="Hypertextovodkaz"/>
            <w:rFonts w:ascii="Verdana" w:hAnsi="Verdana" w:cs="Arial"/>
            <w:color w:val="444444"/>
            <w:sz w:val="18"/>
            <w:szCs w:val="18"/>
            <w:shd w:val="clear" w:color="auto" w:fill="FFFFFF"/>
          </w:rPr>
          <w:t>produktovePR@firma.seznam.cz</w:t>
        </w:r>
      </w:hyperlink>
    </w:p>
    <w:p w:rsidR="00204B18" w:rsidRPr="00F273CE" w:rsidRDefault="00204B18" w:rsidP="00204B18">
      <w:pPr>
        <w:rPr>
          <w:rFonts w:ascii="Verdana" w:hAnsi="Verdana" w:cs="Arial"/>
          <w:sz w:val="18"/>
          <w:szCs w:val="18"/>
        </w:rPr>
      </w:pPr>
      <w:hyperlink r:id="rId10" w:tgtFrame="_blank" w:history="1">
        <w:r w:rsidRPr="00F273CE">
          <w:rPr>
            <w:rStyle w:val="Hypertextovodkaz"/>
            <w:rFonts w:ascii="Verdana" w:hAnsi="Verdana" w:cs="Arial"/>
            <w:color w:val="444444"/>
            <w:sz w:val="18"/>
            <w:szCs w:val="18"/>
            <w:shd w:val="clear" w:color="auto" w:fill="FFFFFF"/>
          </w:rPr>
          <w:t>http://onas.seznam.cz/cz/pro-novinare/</w:t>
        </w:r>
      </w:hyperlink>
    </w:p>
    <w:p w:rsidR="00204B18" w:rsidRPr="005C5C29" w:rsidRDefault="00204B18">
      <w:pPr>
        <w:pStyle w:val="Normln1"/>
        <w:spacing w:line="360" w:lineRule="auto"/>
        <w:rPr>
          <w:rFonts w:ascii="Verdana" w:hAnsi="Verdana"/>
        </w:rPr>
      </w:pPr>
    </w:p>
    <w:sectPr w:rsidR="00204B18" w:rsidRPr="005C5C29" w:rsidSect="005513C6">
      <w:headerReference w:type="default" r:id="rId11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F7" w:rsidRDefault="00C57DF7" w:rsidP="005513C6">
      <w:pPr>
        <w:spacing w:after="0" w:line="240" w:lineRule="auto"/>
      </w:pPr>
      <w:r>
        <w:separator/>
      </w:r>
    </w:p>
  </w:endnote>
  <w:endnote w:type="continuationSeparator" w:id="0">
    <w:p w:rsidR="00C57DF7" w:rsidRDefault="00C57DF7" w:rsidP="0055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F7" w:rsidRDefault="00C57DF7" w:rsidP="005513C6">
      <w:pPr>
        <w:spacing w:after="0" w:line="240" w:lineRule="auto"/>
      </w:pPr>
      <w:r>
        <w:separator/>
      </w:r>
    </w:p>
  </w:footnote>
  <w:footnote w:type="continuationSeparator" w:id="0">
    <w:p w:rsidR="00C57DF7" w:rsidRDefault="00C57DF7" w:rsidP="0055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C6" w:rsidRDefault="006537E4">
    <w:pPr>
      <w:pStyle w:val="Normln1"/>
      <w:jc w:val="right"/>
    </w:pPr>
    <w:r>
      <w:rPr>
        <w:noProof/>
      </w:rPr>
      <w:drawing>
        <wp:inline distT="0" distB="0" distL="0" distR="0">
          <wp:extent cx="1838325" cy="514350"/>
          <wp:effectExtent l="0" t="0" r="0" b="0"/>
          <wp:docPr id="1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04E3" w:rsidRDefault="00B104E3">
    <w:pPr>
      <w:pStyle w:val="Normln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6153"/>
    <w:multiLevelType w:val="hybridMultilevel"/>
    <w:tmpl w:val="DD48B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0791A"/>
    <w:multiLevelType w:val="hybridMultilevel"/>
    <w:tmpl w:val="784C85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15427"/>
    <w:multiLevelType w:val="hybridMultilevel"/>
    <w:tmpl w:val="B732B11E"/>
    <w:lvl w:ilvl="0" w:tplc="908E0B66">
      <w:start w:val="471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920D6"/>
    <w:multiLevelType w:val="multilevel"/>
    <w:tmpl w:val="EB3849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4" w15:restartNumberingAfterBreak="0">
    <w:nsid w:val="58340981"/>
    <w:multiLevelType w:val="multilevel"/>
    <w:tmpl w:val="A558AB6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 w15:restartNumberingAfterBreak="0">
    <w:nsid w:val="5BDE28F6"/>
    <w:multiLevelType w:val="multilevel"/>
    <w:tmpl w:val="53E8798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78DE2792"/>
    <w:multiLevelType w:val="hybridMultilevel"/>
    <w:tmpl w:val="C374CE6A"/>
    <w:lvl w:ilvl="0" w:tplc="B20E721A">
      <w:start w:val="471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44249"/>
    <w:multiLevelType w:val="multilevel"/>
    <w:tmpl w:val="CFFC858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3C6"/>
    <w:rsid w:val="00080A56"/>
    <w:rsid w:val="00084515"/>
    <w:rsid w:val="001E7E67"/>
    <w:rsid w:val="00204B18"/>
    <w:rsid w:val="002D469F"/>
    <w:rsid w:val="004A46E4"/>
    <w:rsid w:val="005122E8"/>
    <w:rsid w:val="005513C6"/>
    <w:rsid w:val="005C5C29"/>
    <w:rsid w:val="006074B4"/>
    <w:rsid w:val="00641BC4"/>
    <w:rsid w:val="006537E4"/>
    <w:rsid w:val="006D64B8"/>
    <w:rsid w:val="007C69B0"/>
    <w:rsid w:val="007D7837"/>
    <w:rsid w:val="007E149B"/>
    <w:rsid w:val="00860150"/>
    <w:rsid w:val="00885B9B"/>
    <w:rsid w:val="00914664"/>
    <w:rsid w:val="00926368"/>
    <w:rsid w:val="00927D9D"/>
    <w:rsid w:val="0097063A"/>
    <w:rsid w:val="00A100DC"/>
    <w:rsid w:val="00A3714C"/>
    <w:rsid w:val="00A7058F"/>
    <w:rsid w:val="00AB7195"/>
    <w:rsid w:val="00AE13EB"/>
    <w:rsid w:val="00B104E3"/>
    <w:rsid w:val="00B6566E"/>
    <w:rsid w:val="00BE0C09"/>
    <w:rsid w:val="00C42288"/>
    <w:rsid w:val="00C46F13"/>
    <w:rsid w:val="00C57DF7"/>
    <w:rsid w:val="00D21C40"/>
    <w:rsid w:val="00F3500B"/>
    <w:rsid w:val="00FB4712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7CED"/>
  <w15:docId w15:val="{1A25EDBF-B6CA-43D6-AAA0-FFB71C94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D21C40"/>
  </w:style>
  <w:style w:type="paragraph" w:styleId="Nadpis1">
    <w:name w:val="heading 1"/>
    <w:basedOn w:val="Normln1"/>
    <w:next w:val="Normln1"/>
    <w:rsid w:val="005513C6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1"/>
    <w:next w:val="Normln1"/>
    <w:rsid w:val="005513C6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1"/>
    <w:next w:val="Normln1"/>
    <w:rsid w:val="005513C6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1"/>
    <w:next w:val="Normln1"/>
    <w:rsid w:val="005513C6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1"/>
    <w:next w:val="Normln1"/>
    <w:rsid w:val="005513C6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5513C6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513C6"/>
    <w:pPr>
      <w:spacing w:after="0"/>
    </w:pPr>
    <w:rPr>
      <w:rFonts w:ascii="Arial" w:eastAsia="Arial" w:hAnsi="Arial" w:cs="Arial"/>
      <w:color w:val="000000"/>
    </w:rPr>
  </w:style>
  <w:style w:type="paragraph" w:styleId="Nzev">
    <w:name w:val="Title"/>
    <w:basedOn w:val="Normln1"/>
    <w:next w:val="Normln1"/>
    <w:rsid w:val="005513C6"/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1"/>
    <w:next w:val="Normln1"/>
    <w:rsid w:val="005513C6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C2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10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04E3"/>
  </w:style>
  <w:style w:type="paragraph" w:styleId="Zpat">
    <w:name w:val="footer"/>
    <w:basedOn w:val="Normln"/>
    <w:link w:val="ZpatChar"/>
    <w:uiPriority w:val="99"/>
    <w:semiHidden/>
    <w:unhideWhenUsed/>
    <w:rsid w:val="00B10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04E3"/>
  </w:style>
  <w:style w:type="character" w:styleId="Hypertextovodkaz">
    <w:name w:val="Hyperlink"/>
    <w:uiPriority w:val="99"/>
    <w:unhideWhenUsed/>
    <w:rsid w:val="00204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p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upi.cz/obcho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nas.seznam.cz/cz/pro-novin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duktovePR@firma.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TZ_Kupi_report_kveten_2013.docx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TZ_Kupi_report_kveten_2013.docx</dc:title>
  <dc:creator>Michalka</dc:creator>
  <cp:lastModifiedBy>Petr Miklík</cp:lastModifiedBy>
  <cp:revision>27</cp:revision>
  <dcterms:created xsi:type="dcterms:W3CDTF">2013-07-03T14:42:00Z</dcterms:created>
  <dcterms:modified xsi:type="dcterms:W3CDTF">2016-05-11T11:05:00Z</dcterms:modified>
</cp:coreProperties>
</file>