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BC2F" w14:textId="37F34045" w:rsidR="004B2A5B" w:rsidRPr="004B2A5B" w:rsidRDefault="004B2A5B" w:rsidP="004B2A5B">
      <w:pPr>
        <w:rPr>
          <w:b/>
          <w:sz w:val="28"/>
          <w:szCs w:val="28"/>
        </w:rPr>
      </w:pPr>
      <w:r w:rsidRPr="004B2A5B">
        <w:rPr>
          <w:b/>
          <w:sz w:val="28"/>
          <w:szCs w:val="28"/>
        </w:rPr>
        <w:t xml:space="preserve">Nálepka </w:t>
      </w:r>
      <w:r w:rsidR="000A1640">
        <w:rPr>
          <w:b/>
          <w:sz w:val="28"/>
          <w:szCs w:val="28"/>
        </w:rPr>
        <w:t>„</w:t>
      </w:r>
      <w:r w:rsidR="00692857">
        <w:rPr>
          <w:b/>
          <w:sz w:val="28"/>
          <w:szCs w:val="28"/>
        </w:rPr>
        <w:t xml:space="preserve">Nevhazovat </w:t>
      </w:r>
      <w:r w:rsidR="000A1640">
        <w:rPr>
          <w:b/>
          <w:sz w:val="28"/>
          <w:szCs w:val="28"/>
        </w:rPr>
        <w:t xml:space="preserve">letáky“ </w:t>
      </w:r>
      <w:r w:rsidR="00440BD1">
        <w:rPr>
          <w:b/>
          <w:sz w:val="28"/>
          <w:szCs w:val="28"/>
        </w:rPr>
        <w:t>šetří životní prostředí. Akce si l</w:t>
      </w:r>
      <w:r w:rsidR="003F3782">
        <w:rPr>
          <w:b/>
          <w:sz w:val="28"/>
          <w:szCs w:val="28"/>
        </w:rPr>
        <w:t xml:space="preserve">idé </w:t>
      </w:r>
      <w:r w:rsidR="00440BD1">
        <w:rPr>
          <w:b/>
          <w:sz w:val="28"/>
          <w:szCs w:val="28"/>
        </w:rPr>
        <w:t xml:space="preserve">zjistí </w:t>
      </w:r>
      <w:r w:rsidR="000A1640">
        <w:rPr>
          <w:b/>
          <w:sz w:val="28"/>
          <w:szCs w:val="28"/>
        </w:rPr>
        <w:t>online</w:t>
      </w:r>
    </w:p>
    <w:p w14:paraId="2E49CBF1" w14:textId="79F01F73" w:rsidR="00DA1DCD" w:rsidRDefault="00A6645F" w:rsidP="00DF0C95">
      <w:pPr>
        <w:jc w:val="both"/>
        <w:rPr>
          <w:b/>
        </w:rPr>
      </w:pPr>
      <w:r>
        <w:rPr>
          <w:bCs/>
        </w:rPr>
        <w:t>Praha, 13</w:t>
      </w:r>
      <w:r w:rsidR="003F3782">
        <w:rPr>
          <w:bCs/>
        </w:rPr>
        <w:t>. prosince</w:t>
      </w:r>
      <w:r w:rsidR="004B2A5B" w:rsidRPr="000B42AF">
        <w:rPr>
          <w:bCs/>
        </w:rPr>
        <w:t xml:space="preserve"> 201</w:t>
      </w:r>
      <w:r w:rsidR="004B2A5B">
        <w:rPr>
          <w:bCs/>
        </w:rPr>
        <w:t>8</w:t>
      </w:r>
      <w:r w:rsidR="004B2A5B">
        <w:rPr>
          <w:b/>
          <w:bCs/>
        </w:rPr>
        <w:t xml:space="preserve"> - </w:t>
      </w:r>
      <w:r w:rsidR="004B2A5B" w:rsidRPr="004B2A5B">
        <w:rPr>
          <w:b/>
        </w:rPr>
        <w:t>Pokud je jedním z vašich novoročních předsevzetí snaha žít v příští</w:t>
      </w:r>
      <w:r w:rsidR="000A1640">
        <w:rPr>
          <w:b/>
        </w:rPr>
        <w:t>m roce ekologičtěji, pak vás jistě z</w:t>
      </w:r>
      <w:r w:rsidR="004B2A5B" w:rsidRPr="004B2A5B">
        <w:rPr>
          <w:b/>
        </w:rPr>
        <w:t>aujme, ž</w:t>
      </w:r>
      <w:r w:rsidR="000A1640">
        <w:rPr>
          <w:b/>
        </w:rPr>
        <w:t xml:space="preserve">e nákupní rádce </w:t>
      </w:r>
      <w:r w:rsidR="004B2A5B" w:rsidRPr="004B2A5B">
        <w:rPr>
          <w:b/>
        </w:rPr>
        <w:t xml:space="preserve">Kupi.cz startuje </w:t>
      </w:r>
      <w:r w:rsidR="004B2A5B" w:rsidRPr="004B2A5B">
        <w:rPr>
          <w:b/>
          <w:bCs/>
        </w:rPr>
        <w:t xml:space="preserve">distribuci samolepky </w:t>
      </w:r>
      <w:r w:rsidR="00B206C1">
        <w:rPr>
          <w:b/>
          <w:bCs/>
        </w:rPr>
        <w:t xml:space="preserve">s heslem </w:t>
      </w:r>
      <w:r w:rsidR="004B2A5B" w:rsidRPr="004B2A5B">
        <w:rPr>
          <w:b/>
          <w:bCs/>
        </w:rPr>
        <w:t>„Nevhazovat letáky“</w:t>
      </w:r>
      <w:r w:rsidR="001076A0">
        <w:rPr>
          <w:b/>
          <w:bCs/>
        </w:rPr>
        <w:t>.</w:t>
      </w:r>
      <w:r w:rsidR="004B2A5B" w:rsidRPr="004B2A5B">
        <w:rPr>
          <w:b/>
        </w:rPr>
        <w:t xml:space="preserve"> </w:t>
      </w:r>
      <w:r w:rsidR="001076A0">
        <w:rPr>
          <w:b/>
        </w:rPr>
        <w:t>N</w:t>
      </w:r>
      <w:r w:rsidR="004B2A5B" w:rsidRPr="004B2A5B">
        <w:rPr>
          <w:b/>
        </w:rPr>
        <w:t>a odběrných místech</w:t>
      </w:r>
      <w:r w:rsidR="00B206C1">
        <w:rPr>
          <w:b/>
        </w:rPr>
        <w:t xml:space="preserve"> bude</w:t>
      </w:r>
      <w:r w:rsidR="001076A0">
        <w:rPr>
          <w:b/>
        </w:rPr>
        <w:t xml:space="preserve"> samolepka</w:t>
      </w:r>
      <w:r w:rsidR="00B206C1">
        <w:rPr>
          <w:b/>
        </w:rPr>
        <w:t xml:space="preserve"> </w:t>
      </w:r>
      <w:r w:rsidR="00336977">
        <w:rPr>
          <w:b/>
        </w:rPr>
        <w:t>zdarma</w:t>
      </w:r>
      <w:r w:rsidR="004B2A5B" w:rsidRPr="004B2A5B">
        <w:rPr>
          <w:b/>
        </w:rPr>
        <w:t xml:space="preserve">. </w:t>
      </w:r>
      <w:r w:rsidR="00DA1DCD" w:rsidRPr="00DA1DCD">
        <w:rPr>
          <w:b/>
        </w:rPr>
        <w:t xml:space="preserve">Výhodou samolepky zakazující vhazování papírových letáků do schránek je její kvalitní grafické zpracování a stálost barev i ve venkovním prostředí. </w:t>
      </w:r>
    </w:p>
    <w:p w14:paraId="0E220436" w14:textId="667B8283" w:rsidR="00B206C1" w:rsidRDefault="00DA1DCD" w:rsidP="00DF0C95">
      <w:pPr>
        <w:jc w:val="both"/>
      </w:pPr>
      <w:r w:rsidRPr="00DA1DCD">
        <w:t xml:space="preserve">Nálepku na schránku získáte například v mnoha bezobalových obchodech, prodejnách se zdravou výživu, </w:t>
      </w:r>
      <w:proofErr w:type="gramStart"/>
      <w:r w:rsidRPr="00DA1DCD">
        <w:t>infocent</w:t>
      </w:r>
      <w:r w:rsidR="00D643F4">
        <w:t>rech</w:t>
      </w:r>
      <w:r w:rsidRPr="00DA1DCD">
        <w:t>,</w:t>
      </w:r>
      <w:proofErr w:type="gramEnd"/>
      <w:r w:rsidRPr="00DA1DCD">
        <w:t xml:space="preserve"> apod. Výdejní místa, jejichž počet se neustále zvyšuje, naleznete na: </w:t>
      </w:r>
      <w:hyperlink r:id="rId8" w:history="1">
        <w:r w:rsidRPr="00440BD1">
          <w:rPr>
            <w:rStyle w:val="Hypertextovodkaz"/>
          </w:rPr>
          <w:t>https://www.kupi.cz/samolepka</w:t>
        </w:r>
      </w:hyperlink>
      <w:r w:rsidRPr="00DA1DCD">
        <w:t>.</w:t>
      </w:r>
    </w:p>
    <w:p w14:paraId="0B1BDE8F" w14:textId="02A893CC" w:rsidR="00DA1DCD" w:rsidRPr="00DA1DCD" w:rsidRDefault="00DA1DCD" w:rsidP="00DF0C95">
      <w:pPr>
        <w:jc w:val="both"/>
        <w:rPr>
          <w:color w:val="auto"/>
        </w:rPr>
      </w:pPr>
      <w:r w:rsidRPr="003771A8">
        <w:rPr>
          <w:i/>
        </w:rPr>
        <w:t>„Není nám cizí společenská odpovědnost, takže se snažíme o snížení plýtvání papírem při tvorbě letáků pro ty domácnosti, které o letáky nestojí.</w:t>
      </w:r>
      <w:r w:rsidRPr="000A1640">
        <w:t xml:space="preserve"> </w:t>
      </w:r>
      <w:r w:rsidRPr="000A1640">
        <w:rPr>
          <w:i/>
        </w:rPr>
        <w:t xml:space="preserve">U nás na Kupi.cz lidé naleznou všechny letáky z ČR </w:t>
      </w:r>
      <w:r>
        <w:rPr>
          <w:i/>
        </w:rPr>
        <w:t>na jednom místě</w:t>
      </w:r>
      <w:r w:rsidRPr="000A1640">
        <w:rPr>
          <w:i/>
        </w:rPr>
        <w:t>,</w:t>
      </w:r>
      <w:r>
        <w:rPr>
          <w:i/>
        </w:rPr>
        <w:t xml:space="preserve"> </w:t>
      </w:r>
      <w:r w:rsidRPr="000A1640">
        <w:rPr>
          <w:i/>
        </w:rPr>
        <w:t>“</w:t>
      </w:r>
      <w:r>
        <w:t xml:space="preserve"> říká </w:t>
      </w:r>
      <w:r w:rsidR="00CD3605">
        <w:t xml:space="preserve">manažer Kupi.cz </w:t>
      </w:r>
      <w:r w:rsidR="00CD3605" w:rsidRPr="00CD3605">
        <w:rPr>
          <w:b/>
        </w:rPr>
        <w:t xml:space="preserve">Petr </w:t>
      </w:r>
      <w:r w:rsidRPr="00CD3605">
        <w:rPr>
          <w:b/>
        </w:rPr>
        <w:t>Miklík</w:t>
      </w:r>
      <w:r>
        <w:t>.</w:t>
      </w:r>
    </w:p>
    <w:p w14:paraId="4D24DED1" w14:textId="51137E09" w:rsidR="004B2A5B" w:rsidRDefault="000B786C" w:rsidP="00DF0C95">
      <w:pPr>
        <w:jc w:val="both"/>
        <w:rPr>
          <w:color w:val="auto"/>
        </w:rPr>
      </w:pPr>
      <w:r w:rsidRPr="000B786C">
        <w:rPr>
          <w:color w:val="auto"/>
        </w:rPr>
        <w:t xml:space="preserve">S Kupi.cz se </w:t>
      </w:r>
      <w:r w:rsidR="00632922">
        <w:rPr>
          <w:color w:val="auto"/>
        </w:rPr>
        <w:t xml:space="preserve">zákazníci dozví </w:t>
      </w:r>
      <w:r w:rsidRPr="000B786C">
        <w:rPr>
          <w:color w:val="auto"/>
        </w:rPr>
        <w:t>o </w:t>
      </w:r>
      <w:r w:rsidR="002F0CDC">
        <w:rPr>
          <w:color w:val="auto"/>
        </w:rPr>
        <w:t xml:space="preserve">výhodných akcích </w:t>
      </w:r>
      <w:r w:rsidRPr="000B786C">
        <w:rPr>
          <w:color w:val="auto"/>
        </w:rPr>
        <w:t xml:space="preserve">v rámci celé České republiky a </w:t>
      </w:r>
      <w:r w:rsidR="00632922">
        <w:rPr>
          <w:color w:val="auto"/>
        </w:rPr>
        <w:t xml:space="preserve">nejsou </w:t>
      </w:r>
      <w:r w:rsidRPr="000B786C">
        <w:rPr>
          <w:color w:val="auto"/>
        </w:rPr>
        <w:t>tedy závislí na </w:t>
      </w:r>
      <w:r w:rsidR="002F0CDC">
        <w:rPr>
          <w:color w:val="auto"/>
        </w:rPr>
        <w:t>doručovatelích</w:t>
      </w:r>
      <w:r w:rsidRPr="000B786C">
        <w:rPr>
          <w:color w:val="auto"/>
        </w:rPr>
        <w:t>.</w:t>
      </w:r>
      <w:r w:rsidR="008360E9">
        <w:rPr>
          <w:color w:val="auto"/>
        </w:rPr>
        <w:t xml:space="preserve"> </w:t>
      </w:r>
      <w:r w:rsidR="008360E9" w:rsidRPr="008360E9">
        <w:t>Nákupní rádce Kupi.cz má také novou rozšířenou verzi praktické mobilní aplikace, ve které jsou k dispozici všechny aktuální letáky obchodních řetězců. Aktuálně v ní mají uživatelé i možnost využít funkci nahrání věrnostních karet.</w:t>
      </w:r>
      <w:r w:rsidR="00D62FAD" w:rsidRPr="008360E9">
        <w:rPr>
          <w:color w:val="auto"/>
          <w:sz w:val="24"/>
          <w:szCs w:val="24"/>
        </w:rPr>
        <w:t xml:space="preserve"> </w:t>
      </w:r>
      <w:r w:rsidR="008360E9">
        <w:rPr>
          <w:color w:val="auto"/>
        </w:rPr>
        <w:t>N</w:t>
      </w:r>
      <w:r w:rsidR="008360E9" w:rsidRPr="004D6868">
        <w:rPr>
          <w:color w:val="auto"/>
        </w:rPr>
        <w:t>avíc</w:t>
      </w:r>
      <w:r w:rsidR="008360E9">
        <w:rPr>
          <w:color w:val="auto"/>
        </w:rPr>
        <w:t xml:space="preserve"> si</w:t>
      </w:r>
      <w:r w:rsidR="008360E9" w:rsidRPr="004D6868">
        <w:rPr>
          <w:color w:val="auto"/>
        </w:rPr>
        <w:t xml:space="preserve"> také z</w:t>
      </w:r>
      <w:r w:rsidR="008360E9">
        <w:rPr>
          <w:color w:val="auto"/>
        </w:rPr>
        <w:t xml:space="preserve"> vybraného</w:t>
      </w:r>
      <w:r w:rsidR="008360E9" w:rsidRPr="004D6868">
        <w:rPr>
          <w:color w:val="auto"/>
        </w:rPr>
        <w:t xml:space="preserve"> zboží v akci </w:t>
      </w:r>
      <w:r w:rsidR="008F020B">
        <w:rPr>
          <w:color w:val="auto"/>
        </w:rPr>
        <w:t xml:space="preserve">mohou sestavit </w:t>
      </w:r>
      <w:r w:rsidR="008360E9" w:rsidRPr="004D6868">
        <w:rPr>
          <w:color w:val="auto"/>
        </w:rPr>
        <w:t>nákupní se</w:t>
      </w:r>
      <w:r w:rsidR="008F020B">
        <w:rPr>
          <w:color w:val="auto"/>
        </w:rPr>
        <w:t>znam, který si jednoduše uloží ve své mobilní aplikaci.</w:t>
      </w:r>
    </w:p>
    <w:p w14:paraId="1A84E878" w14:textId="73D6F702" w:rsidR="004B2A5B" w:rsidRDefault="005F4999" w:rsidP="00DF0C95">
      <w:pPr>
        <w:jc w:val="both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117128" wp14:editId="77D96488">
            <wp:simplePos x="0" y="0"/>
            <wp:positionH relativeFrom="margin">
              <wp:align>center</wp:align>
            </wp:positionH>
            <wp:positionV relativeFrom="paragraph">
              <wp:posOffset>287020</wp:posOffset>
            </wp:positionV>
            <wp:extent cx="4029075" cy="2685415"/>
            <wp:effectExtent l="0" t="0" r="9525" b="635"/>
            <wp:wrapTight wrapText="bothSides">
              <wp:wrapPolygon edited="0">
                <wp:start x="0" y="0"/>
                <wp:lineTo x="0" y="21452"/>
                <wp:lineTo x="21549" y="21452"/>
                <wp:lineTo x="215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olep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716B0" w14:textId="51E4FD29" w:rsidR="004B2A5B" w:rsidRDefault="004B2A5B" w:rsidP="004B2A5B"/>
    <w:p w14:paraId="118E48A3" w14:textId="441DD0BA" w:rsidR="004B2A5B" w:rsidRDefault="004B2A5B" w:rsidP="004B2A5B"/>
    <w:p w14:paraId="1728EB95" w14:textId="6C758DF5" w:rsidR="00E80249" w:rsidRPr="008733FD" w:rsidRDefault="00E80249">
      <w:pPr>
        <w:jc w:val="both"/>
      </w:pPr>
      <w:bookmarkStart w:id="0" w:name="_GoBack"/>
      <w:bookmarkEnd w:id="0"/>
    </w:p>
    <w:sectPr w:rsidR="00E80249" w:rsidRPr="008733FD">
      <w:headerReference w:type="default" r:id="rId10"/>
      <w:pgSz w:w="11900" w:h="16840"/>
      <w:pgMar w:top="1089" w:right="1701" w:bottom="1701" w:left="1701" w:header="79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8FEB9" w14:textId="77777777" w:rsidR="00530F0B" w:rsidRDefault="00530F0B">
      <w:pPr>
        <w:spacing w:after="0" w:line="240" w:lineRule="auto"/>
      </w:pPr>
      <w:r>
        <w:separator/>
      </w:r>
    </w:p>
  </w:endnote>
  <w:endnote w:type="continuationSeparator" w:id="0">
    <w:p w14:paraId="3504B682" w14:textId="77777777" w:rsidR="00530F0B" w:rsidRDefault="0053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45233" w14:textId="77777777" w:rsidR="00530F0B" w:rsidRDefault="00530F0B">
      <w:pPr>
        <w:spacing w:after="0" w:line="240" w:lineRule="auto"/>
      </w:pPr>
      <w:r>
        <w:separator/>
      </w:r>
    </w:p>
  </w:footnote>
  <w:footnote w:type="continuationSeparator" w:id="0">
    <w:p w14:paraId="549D1E4E" w14:textId="77777777" w:rsidR="00530F0B" w:rsidRDefault="0053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D6EDF" w14:textId="77777777" w:rsidR="00E80249" w:rsidRDefault="00E80249">
    <w:pPr>
      <w:pStyle w:val="Zhlav"/>
      <w:tabs>
        <w:tab w:val="clear" w:pos="9072"/>
        <w:tab w:val="right" w:pos="8478"/>
      </w:tabs>
      <w:rPr>
        <w:sz w:val="28"/>
        <w:szCs w:val="28"/>
      </w:rPr>
    </w:pPr>
  </w:p>
  <w:p w14:paraId="1C033981" w14:textId="77777777" w:rsidR="00E80249" w:rsidRDefault="00EF38E5">
    <w:pPr>
      <w:pStyle w:val="Zhlav"/>
      <w:tabs>
        <w:tab w:val="clear" w:pos="9072"/>
        <w:tab w:val="right" w:pos="8478"/>
      </w:tabs>
      <w:rPr>
        <w:sz w:val="28"/>
        <w:szCs w:val="28"/>
      </w:rPr>
    </w:pPr>
    <w:r>
      <w:rPr>
        <w:noProof/>
      </w:rPr>
      <w:drawing>
        <wp:inline distT="0" distB="0" distL="0" distR="0" wp14:anchorId="5C466263" wp14:editId="13394FCD">
          <wp:extent cx="1973123" cy="333245"/>
          <wp:effectExtent l="0" t="0" r="0" b="0"/>
          <wp:docPr id="1073741825" name="officeArt object" descr="Popis: Popis: Popis: hlavicka_hl_papi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pis: Popis: Popis: hlavicka_hl_papir" descr="Popis: Popis: Popis: hlavicka_hl_papi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64341"/>
                  <a:stretch>
                    <a:fillRect/>
                  </a:stretch>
                </pic:blipFill>
                <pic:spPr>
                  <a:xfrm>
                    <a:off x="0" y="0"/>
                    <a:ext cx="1973123" cy="3332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2C1D132" w14:textId="77777777" w:rsidR="00E80249" w:rsidRDefault="00E80249">
    <w:pPr>
      <w:pStyle w:val="Zpat"/>
      <w:tabs>
        <w:tab w:val="clear" w:pos="9072"/>
        <w:tab w:val="right" w:pos="8478"/>
      </w:tabs>
      <w:rPr>
        <w:sz w:val="16"/>
        <w:szCs w:val="16"/>
      </w:rPr>
    </w:pPr>
  </w:p>
  <w:p w14:paraId="20834202" w14:textId="77777777" w:rsidR="00E80249" w:rsidRDefault="008733FD">
    <w:pPr>
      <w:pStyle w:val="Zpat"/>
      <w:tabs>
        <w:tab w:val="clear" w:pos="9072"/>
        <w:tab w:val="right" w:pos="8478"/>
      </w:tabs>
    </w:pPr>
    <w:r>
      <w:t xml:space="preserve">Kristýna </w:t>
    </w:r>
    <w:proofErr w:type="spellStart"/>
    <w:r>
      <w:t>Hořovská</w:t>
    </w:r>
    <w:proofErr w:type="spellEnd"/>
  </w:p>
  <w:p w14:paraId="66880E35" w14:textId="77777777" w:rsidR="00E80249" w:rsidRDefault="00EF38E5">
    <w:pPr>
      <w:pStyle w:val="Zpat"/>
      <w:tabs>
        <w:tab w:val="clear" w:pos="9072"/>
        <w:tab w:val="right" w:pos="8478"/>
      </w:tabs>
      <w:rPr>
        <w:color w:val="595959"/>
        <w:sz w:val="20"/>
        <w:szCs w:val="20"/>
        <w:u w:color="595959"/>
      </w:rPr>
    </w:pPr>
    <w:r>
      <w:rPr>
        <w:color w:val="595959"/>
        <w:sz w:val="20"/>
        <w:szCs w:val="20"/>
        <w:u w:color="595959"/>
      </w:rPr>
      <w:t>PR Specialistka</w:t>
    </w:r>
  </w:p>
  <w:p w14:paraId="0C95EC09" w14:textId="77777777" w:rsidR="00E80249" w:rsidRDefault="008733FD">
    <w:pPr>
      <w:pStyle w:val="Zpat"/>
      <w:tabs>
        <w:tab w:val="clear" w:pos="9072"/>
        <w:tab w:val="right" w:pos="8478"/>
      </w:tabs>
      <w:rPr>
        <w:color w:val="595959"/>
        <w:sz w:val="20"/>
        <w:szCs w:val="20"/>
        <w:u w:color="595959"/>
      </w:rPr>
    </w:pPr>
    <w:r>
      <w:rPr>
        <w:color w:val="595959"/>
        <w:sz w:val="20"/>
        <w:szCs w:val="20"/>
        <w:u w:color="595959"/>
      </w:rPr>
      <w:t>mobil: +420 721 362 980</w:t>
    </w:r>
    <w:r w:rsidR="00EF38E5">
      <w:rPr>
        <w:color w:val="595959"/>
        <w:sz w:val="20"/>
        <w:szCs w:val="20"/>
        <w:u w:color="595959"/>
      </w:rPr>
      <w:t xml:space="preserve">; </w:t>
    </w:r>
  </w:p>
  <w:p w14:paraId="6E8CD482" w14:textId="77777777" w:rsidR="00E80249" w:rsidRDefault="008733FD">
    <w:pPr>
      <w:pStyle w:val="Zpat"/>
      <w:tabs>
        <w:tab w:val="clear" w:pos="9072"/>
        <w:tab w:val="right" w:pos="8478"/>
      </w:tabs>
      <w:rPr>
        <w:color w:val="595959"/>
        <w:sz w:val="20"/>
        <w:szCs w:val="20"/>
        <w:u w:color="595959"/>
      </w:rPr>
    </w:pPr>
    <w:r>
      <w:rPr>
        <w:color w:val="595959"/>
        <w:sz w:val="20"/>
        <w:szCs w:val="20"/>
        <w:u w:color="595959"/>
      </w:rPr>
      <w:t>e-mail: kristyna.horovska</w:t>
    </w:r>
    <w:r w:rsidR="00EF38E5">
      <w:rPr>
        <w:color w:val="595959"/>
        <w:sz w:val="20"/>
        <w:szCs w:val="20"/>
        <w:u w:color="595959"/>
      </w:rPr>
      <w:t>@firma.seznam.cz</w:t>
    </w:r>
  </w:p>
  <w:p w14:paraId="2BC164C2" w14:textId="77777777" w:rsidR="00E80249" w:rsidRDefault="00E80249">
    <w:pPr>
      <w:pStyle w:val="Zhlav"/>
      <w:tabs>
        <w:tab w:val="clear" w:pos="9072"/>
        <w:tab w:val="right" w:pos="8478"/>
      </w:tabs>
      <w:rPr>
        <w:sz w:val="28"/>
        <w:szCs w:val="28"/>
      </w:rPr>
    </w:pPr>
  </w:p>
  <w:p w14:paraId="35431EC0" w14:textId="77777777" w:rsidR="00E80249" w:rsidRDefault="00E80249">
    <w:pPr>
      <w:pStyle w:val="Zhlav"/>
      <w:tabs>
        <w:tab w:val="clear" w:pos="9072"/>
        <w:tab w:val="right" w:pos="8478"/>
      </w:tabs>
      <w:rPr>
        <w:sz w:val="28"/>
        <w:szCs w:val="28"/>
      </w:rPr>
    </w:pPr>
  </w:p>
  <w:p w14:paraId="6AFF6F09" w14:textId="77777777" w:rsidR="00E80249" w:rsidRDefault="00E80249">
    <w:pPr>
      <w:pStyle w:val="Zhlav"/>
      <w:tabs>
        <w:tab w:val="clear" w:pos="9072"/>
        <w:tab w:val="right" w:pos="84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860FC"/>
    <w:multiLevelType w:val="hybridMultilevel"/>
    <w:tmpl w:val="35A2E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49"/>
    <w:rsid w:val="00030A0E"/>
    <w:rsid w:val="000A1640"/>
    <w:rsid w:val="000B42AF"/>
    <w:rsid w:val="000B786C"/>
    <w:rsid w:val="000D2FAD"/>
    <w:rsid w:val="001076A0"/>
    <w:rsid w:val="00115F2B"/>
    <w:rsid w:val="00123A79"/>
    <w:rsid w:val="00146178"/>
    <w:rsid w:val="00154AD1"/>
    <w:rsid w:val="00170CB2"/>
    <w:rsid w:val="00190FC1"/>
    <w:rsid w:val="002057D4"/>
    <w:rsid w:val="002075A9"/>
    <w:rsid w:val="00270E5E"/>
    <w:rsid w:val="00283C1A"/>
    <w:rsid w:val="002B5385"/>
    <w:rsid w:val="002D185F"/>
    <w:rsid w:val="002D6561"/>
    <w:rsid w:val="002D7A67"/>
    <w:rsid w:val="002F0CDC"/>
    <w:rsid w:val="003321FF"/>
    <w:rsid w:val="00336977"/>
    <w:rsid w:val="003C19F3"/>
    <w:rsid w:val="003F3782"/>
    <w:rsid w:val="00440BD1"/>
    <w:rsid w:val="00485FC9"/>
    <w:rsid w:val="004B2A5B"/>
    <w:rsid w:val="004C261E"/>
    <w:rsid w:val="004D645C"/>
    <w:rsid w:val="004D6868"/>
    <w:rsid w:val="004E0D5F"/>
    <w:rsid w:val="00500E3C"/>
    <w:rsid w:val="00523C7E"/>
    <w:rsid w:val="005259D5"/>
    <w:rsid w:val="00530F0B"/>
    <w:rsid w:val="00534BDA"/>
    <w:rsid w:val="0053543A"/>
    <w:rsid w:val="00564A1B"/>
    <w:rsid w:val="005C2F1D"/>
    <w:rsid w:val="005F4999"/>
    <w:rsid w:val="00632922"/>
    <w:rsid w:val="00644D32"/>
    <w:rsid w:val="00692857"/>
    <w:rsid w:val="006A0A21"/>
    <w:rsid w:val="006F5CE7"/>
    <w:rsid w:val="00765C66"/>
    <w:rsid w:val="007A1BED"/>
    <w:rsid w:val="007A1CCA"/>
    <w:rsid w:val="007E689A"/>
    <w:rsid w:val="00814B60"/>
    <w:rsid w:val="008360E9"/>
    <w:rsid w:val="008479F6"/>
    <w:rsid w:val="00853354"/>
    <w:rsid w:val="008733FD"/>
    <w:rsid w:val="00881116"/>
    <w:rsid w:val="00886DDB"/>
    <w:rsid w:val="008A1105"/>
    <w:rsid w:val="008D559D"/>
    <w:rsid w:val="008F020B"/>
    <w:rsid w:val="00936C2A"/>
    <w:rsid w:val="009745F4"/>
    <w:rsid w:val="00991FFA"/>
    <w:rsid w:val="00995D4D"/>
    <w:rsid w:val="00A01707"/>
    <w:rsid w:val="00A05249"/>
    <w:rsid w:val="00A138AA"/>
    <w:rsid w:val="00A6645F"/>
    <w:rsid w:val="00A956AA"/>
    <w:rsid w:val="00AF048B"/>
    <w:rsid w:val="00B05D11"/>
    <w:rsid w:val="00B206C1"/>
    <w:rsid w:val="00B20BC4"/>
    <w:rsid w:val="00BA04C7"/>
    <w:rsid w:val="00BA4A01"/>
    <w:rsid w:val="00BF6034"/>
    <w:rsid w:val="00C148A1"/>
    <w:rsid w:val="00C258F3"/>
    <w:rsid w:val="00C44F94"/>
    <w:rsid w:val="00C94537"/>
    <w:rsid w:val="00CC7613"/>
    <w:rsid w:val="00CD3605"/>
    <w:rsid w:val="00CE5052"/>
    <w:rsid w:val="00D02083"/>
    <w:rsid w:val="00D1389E"/>
    <w:rsid w:val="00D23432"/>
    <w:rsid w:val="00D500BB"/>
    <w:rsid w:val="00D53A20"/>
    <w:rsid w:val="00D62FAD"/>
    <w:rsid w:val="00D643F4"/>
    <w:rsid w:val="00DA1DCD"/>
    <w:rsid w:val="00DC4776"/>
    <w:rsid w:val="00DF0C95"/>
    <w:rsid w:val="00E03D55"/>
    <w:rsid w:val="00E05F85"/>
    <w:rsid w:val="00E80249"/>
    <w:rsid w:val="00E81331"/>
    <w:rsid w:val="00E81C6A"/>
    <w:rsid w:val="00EF38E5"/>
    <w:rsid w:val="00F73376"/>
    <w:rsid w:val="00F94A77"/>
    <w:rsid w:val="00FC35EF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8998"/>
  <w15:docId w15:val="{95373779-AE69-4B2E-B41E-A78436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" w:eastAsia="Calibri" w:hAnsi="Calibri" w:cs="Calibri"/>
      <w:b/>
      <w:bCs/>
      <w:color w:val="0563C1"/>
      <w:u w:val="single" w:color="0563C1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D11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D11"/>
    <w:rPr>
      <w:rFonts w:ascii="Calibri" w:eastAsia="Calibri" w:hAnsi="Calibri" w:cs="Calibri"/>
      <w:b/>
      <w:bCs/>
      <w:color w:val="000000"/>
      <w:u w:color="000000"/>
    </w:rPr>
  </w:style>
  <w:style w:type="paragraph" w:styleId="Bezmezer">
    <w:name w:val="No Spacing"/>
    <w:uiPriority w:val="1"/>
    <w:qFormat/>
    <w:rsid w:val="008733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A1CCA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D185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62FAD"/>
    <w:rPr>
      <w:color w:val="FF00FF" w:themeColor="followed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DA1DCD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440B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pi.cz/samolep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BA986-D02B-470C-9B51-2314ED0A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Dvorakova, Petra</dc:creator>
  <cp:lastModifiedBy>Petr Miklík</cp:lastModifiedBy>
  <cp:revision>3</cp:revision>
  <dcterms:created xsi:type="dcterms:W3CDTF">2018-12-14T08:40:00Z</dcterms:created>
  <dcterms:modified xsi:type="dcterms:W3CDTF">2018-12-14T08:42:00Z</dcterms:modified>
</cp:coreProperties>
</file>